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D43D" w14:textId="77777777" w:rsidR="009E02BD" w:rsidRPr="00F74EDC" w:rsidRDefault="00561987" w:rsidP="00FF4190">
      <w:pPr>
        <w:pStyle w:val="Zkladntex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74EDC">
        <w:rPr>
          <w:rFonts w:ascii="Arial" w:hAnsi="Arial" w:cs="Arial"/>
          <w:b/>
          <w:sz w:val="28"/>
          <w:szCs w:val="28"/>
        </w:rPr>
        <w:t>Smlouva o dílo</w:t>
      </w:r>
      <w:r w:rsidR="00E15FF0" w:rsidRPr="00E15FF0">
        <w:rPr>
          <w:rFonts w:ascii="Arial" w:hAnsi="Arial" w:cs="Arial"/>
          <w:b/>
          <w:sz w:val="28"/>
          <w:szCs w:val="28"/>
        </w:rPr>
        <w:tab/>
      </w:r>
    </w:p>
    <w:p w14:paraId="0E45D43E" w14:textId="77777777" w:rsidR="00561987" w:rsidRPr="00F74EDC" w:rsidRDefault="00561987" w:rsidP="00FF4190">
      <w:pPr>
        <w:pStyle w:val="Zkladntext"/>
        <w:spacing w:line="360" w:lineRule="auto"/>
        <w:jc w:val="center"/>
        <w:rPr>
          <w:rFonts w:ascii="Arial" w:hAnsi="Arial" w:cs="Arial"/>
          <w:sz w:val="20"/>
        </w:rPr>
      </w:pPr>
      <w:r w:rsidRPr="00F74EDC">
        <w:rPr>
          <w:rFonts w:ascii="Arial" w:hAnsi="Arial" w:cs="Arial"/>
          <w:sz w:val="20"/>
        </w:rPr>
        <w:t xml:space="preserve">uzavřená dle </w:t>
      </w:r>
      <w:r w:rsidR="00613DCA" w:rsidRPr="00613DCA">
        <w:rPr>
          <w:rFonts w:ascii="Arial" w:hAnsi="Arial" w:cs="Arial"/>
          <w:sz w:val="20"/>
        </w:rPr>
        <w:t>§ 2586</w:t>
      </w:r>
      <w:r w:rsidR="00613DCA">
        <w:rPr>
          <w:rFonts w:ascii="Arial" w:hAnsi="Arial" w:cs="Arial"/>
          <w:sz w:val="20"/>
        </w:rPr>
        <w:t xml:space="preserve"> </w:t>
      </w:r>
      <w:r w:rsidRPr="00F74EDC">
        <w:rPr>
          <w:rFonts w:ascii="Arial" w:hAnsi="Arial" w:cs="Arial"/>
          <w:sz w:val="20"/>
        </w:rPr>
        <w:t xml:space="preserve">a násl. </w:t>
      </w:r>
      <w:r w:rsidR="00F74EDC">
        <w:rPr>
          <w:rFonts w:ascii="Arial" w:hAnsi="Arial" w:cs="Arial"/>
          <w:sz w:val="20"/>
        </w:rPr>
        <w:t xml:space="preserve">zákona </w:t>
      </w:r>
      <w:r w:rsidRPr="00F74EDC">
        <w:rPr>
          <w:rFonts w:ascii="Arial" w:hAnsi="Arial" w:cs="Arial"/>
          <w:sz w:val="20"/>
        </w:rPr>
        <w:t xml:space="preserve">č. </w:t>
      </w:r>
      <w:r w:rsidR="00613DCA" w:rsidRPr="00613DCA">
        <w:rPr>
          <w:rFonts w:ascii="Arial" w:hAnsi="Arial" w:cs="Arial"/>
          <w:sz w:val="20"/>
        </w:rPr>
        <w:t>89/2012 Sb., ob</w:t>
      </w:r>
      <w:r w:rsidR="00613DCA" w:rsidRPr="00613DCA">
        <w:rPr>
          <w:rFonts w:ascii="Arial" w:hAnsi="Arial" w:cs="Arial" w:hint="eastAsia"/>
          <w:sz w:val="20"/>
        </w:rPr>
        <w:t>č</w:t>
      </w:r>
      <w:r w:rsidR="00613DCA" w:rsidRPr="00613DCA">
        <w:rPr>
          <w:rFonts w:ascii="Arial" w:hAnsi="Arial" w:cs="Arial"/>
          <w:sz w:val="20"/>
        </w:rPr>
        <w:t>anský zákoník</w:t>
      </w:r>
      <w:r w:rsidR="00F74EDC">
        <w:rPr>
          <w:rFonts w:ascii="Arial" w:hAnsi="Arial" w:cs="Arial"/>
          <w:sz w:val="20"/>
        </w:rPr>
        <w:t>, v</w:t>
      </w:r>
      <w:r w:rsidR="00BB74DD">
        <w:rPr>
          <w:rFonts w:ascii="Arial" w:hAnsi="Arial" w:cs="Arial"/>
          <w:sz w:val="20"/>
        </w:rPr>
        <w:t>e znění pozdějších předpisů</w:t>
      </w:r>
    </w:p>
    <w:p w14:paraId="0E45D43F" w14:textId="77777777" w:rsidR="00601DF8" w:rsidRPr="00F74EDC" w:rsidRDefault="00601DF8" w:rsidP="00FF4190">
      <w:pPr>
        <w:pStyle w:val="Zkladntext"/>
        <w:spacing w:line="360" w:lineRule="auto"/>
        <w:jc w:val="center"/>
        <w:rPr>
          <w:rFonts w:ascii="Arial" w:hAnsi="Arial" w:cs="Arial"/>
          <w:sz w:val="20"/>
        </w:rPr>
      </w:pPr>
    </w:p>
    <w:p w14:paraId="0E45D440" w14:textId="77777777" w:rsidR="00561987" w:rsidRPr="00F74EDC" w:rsidRDefault="00561987" w:rsidP="00FF4190">
      <w:pPr>
        <w:pStyle w:val="Zkladntext"/>
        <w:spacing w:line="360" w:lineRule="auto"/>
        <w:rPr>
          <w:rFonts w:ascii="Arial" w:hAnsi="Arial" w:cs="Arial"/>
          <w:sz w:val="20"/>
        </w:rPr>
      </w:pPr>
    </w:p>
    <w:p w14:paraId="0E45D441" w14:textId="77777777" w:rsidR="00561987" w:rsidRPr="004105C8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sz w:val="20"/>
        </w:rPr>
      </w:pPr>
      <w:r w:rsidRPr="004105C8">
        <w:rPr>
          <w:sz w:val="20"/>
        </w:rPr>
        <w:t>Smluvní strany</w:t>
      </w:r>
    </w:p>
    <w:p w14:paraId="0E45D442" w14:textId="77777777" w:rsidR="00B6659A" w:rsidRPr="00B6659A" w:rsidRDefault="00441FD9" w:rsidP="00B6659A">
      <w:pPr>
        <w:pStyle w:val="Zkladntext"/>
        <w:tabs>
          <w:tab w:val="left" w:pos="1418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0"/>
        </w:rPr>
        <w:t>Objed</w:t>
      </w:r>
      <w:r w:rsidR="00561987" w:rsidRPr="00F74EDC">
        <w:rPr>
          <w:rFonts w:ascii="Arial" w:hAnsi="Arial" w:cs="Arial"/>
          <w:b/>
          <w:sz w:val="20"/>
        </w:rPr>
        <w:t>natel:</w:t>
      </w:r>
      <w:r w:rsidR="00FF4190">
        <w:rPr>
          <w:rFonts w:ascii="Arial" w:hAnsi="Arial" w:cs="Arial"/>
          <w:b/>
          <w:sz w:val="20"/>
        </w:rPr>
        <w:tab/>
      </w:r>
      <w:r w:rsidR="00FF4190">
        <w:rPr>
          <w:rFonts w:ascii="Arial" w:hAnsi="Arial" w:cs="Arial"/>
          <w:b/>
          <w:sz w:val="20"/>
        </w:rPr>
        <w:tab/>
      </w:r>
      <w:r w:rsidR="00FF4190">
        <w:rPr>
          <w:rFonts w:ascii="Arial" w:hAnsi="Arial" w:cs="Arial"/>
          <w:b/>
          <w:sz w:val="20"/>
        </w:rPr>
        <w:tab/>
      </w:r>
      <w:r w:rsidR="00D51032" w:rsidRPr="00D51032">
        <w:rPr>
          <w:rFonts w:ascii="Arial" w:hAnsi="Arial" w:cs="Arial"/>
          <w:b/>
          <w:sz w:val="20"/>
        </w:rPr>
        <w:t>M</w:t>
      </w:r>
      <w:r w:rsidR="00D51032" w:rsidRPr="00D51032">
        <w:rPr>
          <w:rFonts w:ascii="Arial" w:hAnsi="Arial" w:cs="Arial" w:hint="eastAsia"/>
          <w:b/>
          <w:sz w:val="20"/>
        </w:rPr>
        <w:t>ě</w:t>
      </w:r>
      <w:r w:rsidR="00D51032" w:rsidRPr="00D51032">
        <w:rPr>
          <w:rFonts w:ascii="Arial" w:hAnsi="Arial" w:cs="Arial"/>
          <w:b/>
          <w:sz w:val="20"/>
        </w:rPr>
        <w:t>sto Šlapanice</w:t>
      </w:r>
    </w:p>
    <w:p w14:paraId="0E45D443" w14:textId="77777777" w:rsidR="00B6659A" w:rsidRPr="00B6659A" w:rsidRDefault="00B6659A" w:rsidP="00B6659A">
      <w:pPr>
        <w:pStyle w:val="Zkladntext"/>
        <w:tabs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B6659A">
        <w:rPr>
          <w:rFonts w:ascii="Arial" w:hAnsi="Arial" w:cs="Arial"/>
          <w:sz w:val="20"/>
        </w:rPr>
        <w:t>Sídlo:</w:t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="00D51032" w:rsidRPr="00D51032">
        <w:rPr>
          <w:rFonts w:ascii="Arial" w:hAnsi="Arial" w:cs="Arial"/>
          <w:sz w:val="20"/>
        </w:rPr>
        <w:t>Masarykovo nám</w:t>
      </w:r>
      <w:r w:rsidR="00D51032" w:rsidRPr="00D51032">
        <w:rPr>
          <w:rFonts w:ascii="Arial" w:hAnsi="Arial" w:cs="Arial" w:hint="eastAsia"/>
          <w:sz w:val="20"/>
        </w:rPr>
        <w:t>ě</w:t>
      </w:r>
      <w:r w:rsidR="00D51032" w:rsidRPr="00D51032">
        <w:rPr>
          <w:rFonts w:ascii="Arial" w:hAnsi="Arial" w:cs="Arial"/>
          <w:sz w:val="20"/>
        </w:rPr>
        <w:t>stí 100/7, 664 51 Šlapanice</w:t>
      </w:r>
    </w:p>
    <w:p w14:paraId="0E45D444" w14:textId="77777777" w:rsidR="00B6659A" w:rsidRPr="00B6659A" w:rsidRDefault="00B6659A" w:rsidP="00B6659A">
      <w:pPr>
        <w:pStyle w:val="Zkladntext"/>
        <w:tabs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B6659A">
        <w:rPr>
          <w:rFonts w:ascii="Arial" w:hAnsi="Arial" w:cs="Arial"/>
          <w:sz w:val="20"/>
        </w:rPr>
        <w:t xml:space="preserve">zastoupené </w:t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="00D51032" w:rsidRPr="00D51032">
        <w:rPr>
          <w:rFonts w:ascii="Arial" w:hAnsi="Arial" w:cs="Arial"/>
          <w:sz w:val="20"/>
        </w:rPr>
        <w:t>Mgr. Michaelou Trn</w:t>
      </w:r>
      <w:r w:rsidR="00D51032" w:rsidRPr="00D51032">
        <w:rPr>
          <w:rFonts w:ascii="Arial" w:hAnsi="Arial" w:cs="Arial" w:hint="eastAsia"/>
          <w:sz w:val="20"/>
        </w:rPr>
        <w:t>ě</w:t>
      </w:r>
      <w:r w:rsidR="00D51032" w:rsidRPr="00D51032">
        <w:rPr>
          <w:rFonts w:ascii="Arial" w:hAnsi="Arial" w:cs="Arial"/>
          <w:sz w:val="20"/>
        </w:rPr>
        <w:t>nou, starostkou</w:t>
      </w:r>
    </w:p>
    <w:p w14:paraId="0E45D445" w14:textId="77777777" w:rsidR="00B6659A" w:rsidRPr="00B6659A" w:rsidRDefault="00B6659A" w:rsidP="00B6659A">
      <w:pPr>
        <w:pStyle w:val="Zkladntext"/>
        <w:tabs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B6659A">
        <w:rPr>
          <w:rFonts w:ascii="Arial" w:hAnsi="Arial" w:cs="Arial"/>
          <w:sz w:val="20"/>
        </w:rPr>
        <w:t xml:space="preserve">IČ: </w:t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="00D51032" w:rsidRPr="00D51032">
        <w:rPr>
          <w:rFonts w:ascii="Arial" w:hAnsi="Arial" w:cs="Arial"/>
          <w:sz w:val="20"/>
        </w:rPr>
        <w:t>00282651</w:t>
      </w:r>
    </w:p>
    <w:p w14:paraId="0E45D446" w14:textId="77777777" w:rsidR="00FF4190" w:rsidRPr="00B6659A" w:rsidRDefault="00FF4190" w:rsidP="00B6659A">
      <w:pPr>
        <w:pStyle w:val="Zkladntext"/>
        <w:tabs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B6659A">
        <w:rPr>
          <w:rFonts w:ascii="Arial" w:hAnsi="Arial" w:cs="Arial"/>
          <w:sz w:val="20"/>
        </w:rPr>
        <w:t xml:space="preserve">DIČ: </w:t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Pr="00B6659A">
        <w:rPr>
          <w:rFonts w:ascii="Arial" w:hAnsi="Arial" w:cs="Arial"/>
          <w:sz w:val="20"/>
        </w:rPr>
        <w:tab/>
      </w:r>
      <w:r w:rsidR="00D51032">
        <w:rPr>
          <w:rFonts w:ascii="Arial" w:hAnsi="Arial" w:cs="Arial"/>
          <w:sz w:val="20"/>
        </w:rPr>
        <w:t>CZ</w:t>
      </w:r>
      <w:r w:rsidR="00D51032" w:rsidRPr="00D51032">
        <w:rPr>
          <w:rFonts w:ascii="Arial" w:hAnsi="Arial" w:cs="Arial"/>
          <w:sz w:val="20"/>
        </w:rPr>
        <w:t>00282651</w:t>
      </w:r>
    </w:p>
    <w:p w14:paraId="0E45D447" w14:textId="77777777" w:rsidR="00E86B8C" w:rsidRPr="000C0F8D" w:rsidRDefault="00FF4190" w:rsidP="00FF4190">
      <w:pPr>
        <w:widowControl w:val="0"/>
        <w:spacing w:before="60" w:line="360" w:lineRule="auto"/>
        <w:jc w:val="both"/>
        <w:rPr>
          <w:rFonts w:ascii="Arial" w:hAnsi="Arial" w:cs="Arial"/>
        </w:rPr>
      </w:pPr>
      <w:r w:rsidRPr="000C0F8D">
        <w:rPr>
          <w:rFonts w:ascii="Arial" w:hAnsi="Arial" w:cs="Arial"/>
        </w:rPr>
        <w:t>Bankovní spojení:</w:t>
      </w:r>
      <w:r w:rsidRPr="000C0F8D">
        <w:rPr>
          <w:rFonts w:ascii="Arial" w:hAnsi="Arial" w:cs="Arial"/>
        </w:rPr>
        <w:tab/>
      </w:r>
      <w:r w:rsidR="00BE45AA" w:rsidRPr="000C0F8D">
        <w:rPr>
          <w:rFonts w:ascii="Arial" w:hAnsi="Arial" w:cs="Arial"/>
        </w:rPr>
        <w:t>…………..</w:t>
      </w:r>
    </w:p>
    <w:p w14:paraId="0E45D448" w14:textId="77777777" w:rsidR="00FF4190" w:rsidRPr="000C0F8D" w:rsidRDefault="00FF4190" w:rsidP="00FF4190">
      <w:pPr>
        <w:widowControl w:val="0"/>
        <w:spacing w:before="60" w:line="360" w:lineRule="auto"/>
        <w:jc w:val="both"/>
        <w:rPr>
          <w:rFonts w:ascii="Arial" w:hAnsi="Arial" w:cs="Arial"/>
        </w:rPr>
      </w:pPr>
      <w:r w:rsidRPr="000C0F8D">
        <w:rPr>
          <w:rFonts w:ascii="Arial" w:hAnsi="Arial" w:cs="Arial"/>
        </w:rPr>
        <w:t>číslo účtu:</w:t>
      </w:r>
      <w:r w:rsidRPr="000C0F8D">
        <w:rPr>
          <w:rFonts w:ascii="Arial" w:hAnsi="Arial" w:cs="Arial"/>
        </w:rPr>
        <w:tab/>
      </w:r>
      <w:r w:rsidRPr="000C0F8D">
        <w:rPr>
          <w:rFonts w:ascii="Arial" w:hAnsi="Arial" w:cs="Arial"/>
        </w:rPr>
        <w:tab/>
      </w:r>
      <w:r w:rsidR="00BE45AA" w:rsidRPr="000C0F8D">
        <w:rPr>
          <w:rFonts w:ascii="Arial" w:hAnsi="Arial" w:cs="Arial"/>
        </w:rPr>
        <w:t>…………..</w:t>
      </w:r>
    </w:p>
    <w:p w14:paraId="0E45D449" w14:textId="77777777" w:rsidR="00FF4190" w:rsidRPr="000C0F8D" w:rsidRDefault="00FF4190" w:rsidP="00FF4190">
      <w:pPr>
        <w:widowControl w:val="0"/>
        <w:spacing w:before="60" w:line="360" w:lineRule="auto"/>
        <w:jc w:val="both"/>
        <w:rPr>
          <w:rFonts w:ascii="Arial" w:hAnsi="Arial" w:cs="Arial"/>
        </w:rPr>
      </w:pPr>
      <w:r w:rsidRPr="000C0F8D">
        <w:rPr>
          <w:rFonts w:ascii="Arial" w:hAnsi="Arial" w:cs="Arial"/>
        </w:rPr>
        <w:t xml:space="preserve">Kontaktní osoba: </w:t>
      </w:r>
      <w:r w:rsidRPr="000C0F8D">
        <w:rPr>
          <w:rFonts w:ascii="Arial" w:hAnsi="Arial" w:cs="Arial"/>
        </w:rPr>
        <w:tab/>
      </w:r>
      <w:r w:rsidR="00BE45AA" w:rsidRPr="000C0F8D">
        <w:rPr>
          <w:rFonts w:ascii="Arial" w:hAnsi="Arial" w:cs="Arial"/>
        </w:rPr>
        <w:t>…………..</w:t>
      </w:r>
    </w:p>
    <w:p w14:paraId="0E45D44A" w14:textId="77777777" w:rsidR="00561987" w:rsidRPr="00F74EDC" w:rsidRDefault="00561987" w:rsidP="00FF4190">
      <w:pPr>
        <w:pStyle w:val="Zkladntext"/>
        <w:spacing w:line="360" w:lineRule="auto"/>
        <w:ind w:left="142"/>
        <w:rPr>
          <w:rFonts w:ascii="Arial" w:hAnsi="Arial" w:cs="Arial"/>
          <w:sz w:val="20"/>
        </w:rPr>
      </w:pPr>
    </w:p>
    <w:p w14:paraId="0E45D44B" w14:textId="77777777" w:rsidR="008020F2" w:rsidRDefault="00820622" w:rsidP="00820622">
      <w:pPr>
        <w:pStyle w:val="Zkladntext"/>
        <w:tabs>
          <w:tab w:val="left" w:pos="75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820622">
        <w:rPr>
          <w:rFonts w:ascii="Arial" w:hAnsi="Arial" w:cs="Arial"/>
          <w:color w:val="auto"/>
          <w:sz w:val="20"/>
        </w:rPr>
        <w:t>a</w:t>
      </w:r>
    </w:p>
    <w:p w14:paraId="0E45D44C" w14:textId="77777777" w:rsidR="00820622" w:rsidRPr="00820622" w:rsidRDefault="00820622" w:rsidP="00820622">
      <w:pPr>
        <w:pStyle w:val="Zkladntext"/>
        <w:tabs>
          <w:tab w:val="left" w:pos="75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</w:p>
    <w:p w14:paraId="0E45D44D" w14:textId="77777777" w:rsidR="00561987" w:rsidRPr="00FF4190" w:rsidRDefault="00441FD9" w:rsidP="00820622">
      <w:pPr>
        <w:pStyle w:val="Zkladntext"/>
        <w:tabs>
          <w:tab w:val="left" w:pos="75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0"/>
        </w:rPr>
        <w:t>Zhot</w:t>
      </w:r>
      <w:r w:rsidR="00F55509" w:rsidRPr="00FF4190">
        <w:rPr>
          <w:rFonts w:ascii="Arial" w:hAnsi="Arial" w:cs="Arial"/>
          <w:b/>
          <w:color w:val="auto"/>
          <w:sz w:val="20"/>
        </w:rPr>
        <w:t>ovitel</w:t>
      </w:r>
      <w:r w:rsidR="00561987" w:rsidRPr="00FF4190">
        <w:rPr>
          <w:rFonts w:ascii="Arial" w:hAnsi="Arial" w:cs="Arial"/>
          <w:b/>
          <w:color w:val="auto"/>
          <w:sz w:val="20"/>
        </w:rPr>
        <w:t>:</w:t>
      </w:r>
      <w:r w:rsidR="00FF4190">
        <w:rPr>
          <w:rFonts w:ascii="Arial" w:hAnsi="Arial" w:cs="Arial"/>
          <w:b/>
          <w:color w:val="auto"/>
          <w:sz w:val="20"/>
        </w:rPr>
        <w:tab/>
      </w:r>
      <w:r w:rsidR="00FF4190">
        <w:rPr>
          <w:rFonts w:ascii="Arial" w:hAnsi="Arial" w:cs="Arial"/>
          <w:b/>
          <w:color w:val="auto"/>
          <w:sz w:val="20"/>
        </w:rPr>
        <w:tab/>
      </w:r>
      <w:r w:rsidR="00CE38FA" w:rsidRPr="006C0496">
        <w:rPr>
          <w:rFonts w:ascii="Arial" w:hAnsi="Arial" w:cs="Arial"/>
          <w:sz w:val="28"/>
          <w:szCs w:val="28"/>
          <w:highlight w:val="yellow"/>
        </w:rPr>
        <w:t>......</w:t>
      </w:r>
      <w:r w:rsidR="006C0496" w:rsidRPr="006C0496">
        <w:rPr>
          <w:rFonts w:ascii="Arial" w:hAnsi="Arial" w:cs="Arial"/>
          <w:sz w:val="28"/>
          <w:szCs w:val="28"/>
          <w:highlight w:val="yellow"/>
        </w:rPr>
        <w:t>..................................</w:t>
      </w:r>
    </w:p>
    <w:p w14:paraId="0E45D44E" w14:textId="77777777" w:rsidR="00561987" w:rsidRPr="00FF4190" w:rsidRDefault="00561987" w:rsidP="00820622">
      <w:pPr>
        <w:pStyle w:val="Zkladntext"/>
        <w:spacing w:line="360" w:lineRule="auto"/>
        <w:rPr>
          <w:rFonts w:ascii="Arial" w:hAnsi="Arial" w:cs="Arial"/>
          <w:color w:val="auto"/>
          <w:sz w:val="20"/>
        </w:rPr>
      </w:pPr>
    </w:p>
    <w:p w14:paraId="0E45D44F" w14:textId="77777777" w:rsidR="00E17271" w:rsidRPr="00FF4190" w:rsidRDefault="00E17271" w:rsidP="00820622">
      <w:pPr>
        <w:spacing w:line="360" w:lineRule="auto"/>
        <w:jc w:val="both"/>
        <w:rPr>
          <w:rFonts w:ascii="Arial" w:hAnsi="Arial" w:cs="Arial"/>
          <w:bCs/>
        </w:rPr>
      </w:pPr>
      <w:r w:rsidRPr="00FF4190">
        <w:rPr>
          <w:rFonts w:ascii="Arial" w:hAnsi="Arial" w:cs="Arial"/>
          <w:bCs/>
        </w:rPr>
        <w:t>Sídl</w:t>
      </w:r>
      <w:r w:rsidR="006C0496">
        <w:rPr>
          <w:rFonts w:ascii="Arial" w:hAnsi="Arial" w:cs="Arial"/>
          <w:bCs/>
        </w:rPr>
        <w:t>o</w:t>
      </w:r>
      <w:r w:rsidRPr="00FF4190">
        <w:rPr>
          <w:rFonts w:ascii="Arial" w:hAnsi="Arial" w:cs="Arial"/>
          <w:bCs/>
        </w:rPr>
        <w:t>:</w:t>
      </w:r>
      <w:r w:rsidR="00E15FF0" w:rsidRPr="00FF4190">
        <w:rPr>
          <w:rFonts w:ascii="Arial" w:hAnsi="Arial" w:cs="Arial"/>
          <w:bCs/>
        </w:rPr>
        <w:tab/>
      </w:r>
      <w:r w:rsidR="00FF4190">
        <w:rPr>
          <w:rFonts w:ascii="Arial" w:hAnsi="Arial" w:cs="Arial"/>
          <w:bCs/>
        </w:rPr>
        <w:tab/>
      </w:r>
      <w:r w:rsidR="006C0496">
        <w:rPr>
          <w:rFonts w:ascii="Arial" w:hAnsi="Arial" w:cs="Arial"/>
          <w:bCs/>
        </w:rPr>
        <w:tab/>
      </w:r>
      <w:bookmarkStart w:id="0" w:name="_Hlk520296008"/>
      <w:r w:rsidR="00E15FF0" w:rsidRPr="006C0496">
        <w:rPr>
          <w:rFonts w:ascii="Arial" w:hAnsi="Arial" w:cs="Arial"/>
          <w:bCs/>
          <w:highlight w:val="yellow"/>
        </w:rPr>
        <w:t>......</w:t>
      </w:r>
      <w:r w:rsidR="006C0496" w:rsidRPr="006C0496">
        <w:rPr>
          <w:rFonts w:ascii="Arial" w:hAnsi="Arial" w:cs="Arial"/>
          <w:bCs/>
          <w:highlight w:val="yellow"/>
        </w:rPr>
        <w:t>.........................................</w:t>
      </w:r>
      <w:bookmarkEnd w:id="0"/>
      <w:r w:rsidR="00702B7A" w:rsidRPr="00FF4190">
        <w:rPr>
          <w:rFonts w:ascii="Arial" w:hAnsi="Arial" w:cs="Arial"/>
          <w:bCs/>
        </w:rPr>
        <w:tab/>
      </w:r>
    </w:p>
    <w:p w14:paraId="0E45D450" w14:textId="77777777" w:rsidR="006C0496" w:rsidRDefault="00FF4190" w:rsidP="008206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E17271" w:rsidRPr="00FF4190">
        <w:rPr>
          <w:rFonts w:ascii="Arial" w:hAnsi="Arial" w:cs="Arial"/>
          <w:bCs/>
        </w:rPr>
        <w:t>astoupen</w:t>
      </w:r>
      <w:r>
        <w:rPr>
          <w:rFonts w:ascii="Arial" w:hAnsi="Arial" w:cs="Arial"/>
          <w:bCs/>
        </w:rPr>
        <w:t>ý</w:t>
      </w:r>
      <w:r w:rsidR="00E17271" w:rsidRPr="00FF4190">
        <w:rPr>
          <w:rFonts w:ascii="Arial" w:hAnsi="Arial" w:cs="Arial"/>
          <w:bCs/>
        </w:rPr>
        <w:t>:</w:t>
      </w:r>
      <w:r w:rsidR="00E17271" w:rsidRPr="00FF419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C0496" w:rsidRPr="006C0496">
        <w:rPr>
          <w:rFonts w:ascii="Arial" w:hAnsi="Arial" w:cs="Arial"/>
          <w:bCs/>
          <w:highlight w:val="yellow"/>
        </w:rPr>
        <w:t>...............................................</w:t>
      </w:r>
    </w:p>
    <w:p w14:paraId="0E45D451" w14:textId="77777777" w:rsidR="00E17271" w:rsidRPr="00FF4190" w:rsidRDefault="006C0496" w:rsidP="008206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zapsaný v OR: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C0496">
        <w:rPr>
          <w:rFonts w:ascii="Arial" w:hAnsi="Arial" w:cs="Arial"/>
          <w:bCs/>
          <w:highlight w:val="yellow"/>
        </w:rPr>
        <w:t>…………………………………</w:t>
      </w:r>
      <w:r w:rsidR="00E15FF0" w:rsidRPr="00FF4190">
        <w:rPr>
          <w:rFonts w:ascii="Arial" w:hAnsi="Arial" w:cs="Arial"/>
          <w:bCs/>
        </w:rPr>
        <w:tab/>
      </w:r>
    </w:p>
    <w:p w14:paraId="0E45D452" w14:textId="77777777" w:rsidR="00E17271" w:rsidRPr="00FF4190" w:rsidRDefault="00E17271" w:rsidP="00820622">
      <w:pPr>
        <w:spacing w:line="360" w:lineRule="auto"/>
        <w:jc w:val="both"/>
        <w:rPr>
          <w:rFonts w:ascii="Arial" w:hAnsi="Arial" w:cs="Arial"/>
          <w:bCs/>
        </w:rPr>
      </w:pPr>
      <w:r w:rsidRPr="00FF4190">
        <w:rPr>
          <w:rFonts w:ascii="Arial" w:hAnsi="Arial" w:cs="Arial"/>
          <w:bCs/>
        </w:rPr>
        <w:t>IČ:</w:t>
      </w:r>
      <w:r w:rsidRPr="00FF4190">
        <w:rPr>
          <w:rFonts w:ascii="Arial" w:hAnsi="Arial" w:cs="Arial"/>
          <w:bCs/>
        </w:rPr>
        <w:tab/>
      </w:r>
      <w:r w:rsidRPr="00FF4190">
        <w:rPr>
          <w:rFonts w:ascii="Arial" w:hAnsi="Arial" w:cs="Arial"/>
          <w:bCs/>
        </w:rPr>
        <w:tab/>
      </w:r>
      <w:r w:rsidR="00FF4190">
        <w:rPr>
          <w:rFonts w:ascii="Arial" w:hAnsi="Arial" w:cs="Arial"/>
          <w:bCs/>
        </w:rPr>
        <w:tab/>
      </w:r>
      <w:r w:rsidR="006C0496" w:rsidRPr="006C0496">
        <w:rPr>
          <w:rFonts w:ascii="Arial" w:hAnsi="Arial" w:cs="Arial"/>
          <w:bCs/>
          <w:highlight w:val="yellow"/>
        </w:rPr>
        <w:t>...............................................</w:t>
      </w:r>
      <w:r w:rsidR="00E15FF0" w:rsidRPr="00FF4190">
        <w:rPr>
          <w:rFonts w:ascii="Arial" w:hAnsi="Arial" w:cs="Arial"/>
          <w:bCs/>
        </w:rPr>
        <w:tab/>
      </w:r>
    </w:p>
    <w:p w14:paraId="0E45D453" w14:textId="77777777" w:rsidR="00E17271" w:rsidRPr="00FF4190" w:rsidRDefault="00E17271" w:rsidP="00820622">
      <w:pPr>
        <w:spacing w:line="360" w:lineRule="auto"/>
        <w:jc w:val="both"/>
        <w:rPr>
          <w:rFonts w:ascii="Arial" w:hAnsi="Arial" w:cs="Arial"/>
          <w:bCs/>
        </w:rPr>
      </w:pPr>
      <w:r w:rsidRPr="00FF4190">
        <w:rPr>
          <w:rFonts w:ascii="Arial" w:hAnsi="Arial" w:cs="Arial"/>
          <w:bCs/>
        </w:rPr>
        <w:t>DIČ:</w:t>
      </w:r>
      <w:r w:rsidRPr="00FF4190">
        <w:rPr>
          <w:rFonts w:ascii="Arial" w:hAnsi="Arial" w:cs="Arial"/>
          <w:bCs/>
        </w:rPr>
        <w:tab/>
      </w:r>
      <w:r w:rsidRPr="00FF4190">
        <w:rPr>
          <w:rFonts w:ascii="Arial" w:hAnsi="Arial" w:cs="Arial"/>
          <w:bCs/>
        </w:rPr>
        <w:tab/>
      </w:r>
      <w:r w:rsidR="00FF4190">
        <w:rPr>
          <w:rFonts w:ascii="Arial" w:hAnsi="Arial" w:cs="Arial"/>
          <w:bCs/>
        </w:rPr>
        <w:tab/>
      </w:r>
      <w:r w:rsidR="006C0496" w:rsidRPr="006C0496">
        <w:rPr>
          <w:rFonts w:ascii="Arial" w:hAnsi="Arial" w:cs="Arial"/>
          <w:bCs/>
          <w:highlight w:val="yellow"/>
        </w:rPr>
        <w:t>...............................................</w:t>
      </w:r>
      <w:r w:rsidR="00E15FF0" w:rsidRPr="00FF4190">
        <w:rPr>
          <w:rFonts w:ascii="Arial" w:hAnsi="Arial" w:cs="Arial"/>
          <w:bCs/>
        </w:rPr>
        <w:tab/>
      </w:r>
    </w:p>
    <w:p w14:paraId="0E45D454" w14:textId="77777777" w:rsidR="00E17271" w:rsidRPr="00FF4190" w:rsidRDefault="00FF4190" w:rsidP="008206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Bankovní</w:t>
      </w:r>
      <w:r w:rsidR="00E15FF0" w:rsidRPr="00FF4190">
        <w:rPr>
          <w:rFonts w:ascii="Arial" w:hAnsi="Arial" w:cs="Arial"/>
          <w:bCs/>
        </w:rPr>
        <w:t xml:space="preserve"> spojení</w:t>
      </w:r>
      <w:r w:rsidR="00E17271" w:rsidRPr="00FF4190">
        <w:rPr>
          <w:rFonts w:ascii="Arial" w:hAnsi="Arial" w:cs="Arial"/>
          <w:bCs/>
        </w:rPr>
        <w:t>:</w:t>
      </w:r>
      <w:r w:rsidR="00E17271" w:rsidRPr="00FF4190">
        <w:rPr>
          <w:rFonts w:ascii="Arial" w:hAnsi="Arial" w:cs="Arial"/>
          <w:bCs/>
        </w:rPr>
        <w:tab/>
      </w:r>
      <w:r w:rsidR="006C0496" w:rsidRPr="006C0496">
        <w:rPr>
          <w:rFonts w:ascii="Arial" w:hAnsi="Arial" w:cs="Arial"/>
          <w:bCs/>
          <w:highlight w:val="yellow"/>
        </w:rPr>
        <w:t>...............................................</w:t>
      </w:r>
      <w:r w:rsidR="00E15FF0" w:rsidRPr="00FF4190">
        <w:rPr>
          <w:rFonts w:ascii="Arial" w:hAnsi="Arial" w:cs="Arial"/>
          <w:bCs/>
        </w:rPr>
        <w:tab/>
      </w:r>
    </w:p>
    <w:p w14:paraId="0E45D455" w14:textId="77777777" w:rsidR="00FF4190" w:rsidRDefault="00FF4190" w:rsidP="008206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</w:t>
      </w:r>
      <w:r w:rsidR="00CB5991" w:rsidRPr="00FF4190">
        <w:rPr>
          <w:rFonts w:ascii="Arial" w:hAnsi="Arial" w:cs="Arial"/>
          <w:bCs/>
        </w:rPr>
        <w:t>íslo účtu:</w:t>
      </w:r>
      <w:r w:rsidR="00CB5991" w:rsidRPr="00FF419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C0496" w:rsidRPr="006C0496">
        <w:rPr>
          <w:rFonts w:ascii="Arial" w:hAnsi="Arial" w:cs="Arial"/>
          <w:bCs/>
          <w:highlight w:val="yellow"/>
        </w:rPr>
        <w:t>...............................................</w:t>
      </w:r>
    </w:p>
    <w:p w14:paraId="0E45D456" w14:textId="77777777" w:rsidR="00E17271" w:rsidRPr="00FF4190" w:rsidRDefault="00FF4190" w:rsidP="00820622">
      <w:pPr>
        <w:spacing w:line="360" w:lineRule="auto"/>
        <w:jc w:val="both"/>
        <w:rPr>
          <w:rFonts w:ascii="Arial" w:hAnsi="Arial" w:cs="Arial"/>
          <w:bCs/>
        </w:rPr>
      </w:pPr>
      <w:r w:rsidRPr="0014701F"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  <w:r w:rsidR="006C0496" w:rsidRPr="006C0496">
        <w:rPr>
          <w:rFonts w:ascii="Arial" w:hAnsi="Arial" w:cs="Arial"/>
          <w:highlight w:val="yellow"/>
        </w:rPr>
        <w:t>...............................................</w:t>
      </w:r>
      <w:r w:rsidR="00E15FF0" w:rsidRPr="00FF4190">
        <w:rPr>
          <w:rFonts w:ascii="Arial" w:hAnsi="Arial" w:cs="Arial"/>
          <w:bCs/>
        </w:rPr>
        <w:tab/>
      </w:r>
    </w:p>
    <w:p w14:paraId="0E45D457" w14:textId="77777777" w:rsidR="00E15FF0" w:rsidRPr="00FF4190" w:rsidRDefault="00E15FF0" w:rsidP="00820622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 w:rsidRPr="00FF4190">
        <w:rPr>
          <w:rFonts w:ascii="Arial" w:hAnsi="Arial" w:cs="Arial"/>
        </w:rPr>
        <w:t>Tel:</w:t>
      </w:r>
      <w:r w:rsidRPr="00FF4190">
        <w:rPr>
          <w:rFonts w:ascii="Arial" w:hAnsi="Arial" w:cs="Arial"/>
        </w:rPr>
        <w:tab/>
      </w:r>
      <w:r w:rsidR="00FF4190">
        <w:rPr>
          <w:rFonts w:ascii="Arial" w:hAnsi="Arial" w:cs="Arial"/>
        </w:rPr>
        <w:tab/>
      </w:r>
      <w:r w:rsidR="00FF4190">
        <w:rPr>
          <w:rFonts w:ascii="Arial" w:hAnsi="Arial" w:cs="Arial"/>
        </w:rPr>
        <w:tab/>
      </w:r>
      <w:r w:rsidR="006C0496" w:rsidRPr="006C0496">
        <w:rPr>
          <w:rFonts w:ascii="Arial" w:hAnsi="Arial" w:cs="Arial"/>
          <w:bCs/>
          <w:highlight w:val="yellow"/>
        </w:rPr>
        <w:t>...............................................</w:t>
      </w:r>
      <w:r w:rsidRPr="00FF4190">
        <w:rPr>
          <w:rFonts w:ascii="Arial" w:hAnsi="Arial" w:cs="Arial"/>
          <w:bCs/>
        </w:rPr>
        <w:tab/>
      </w:r>
    </w:p>
    <w:p w14:paraId="0E45D458" w14:textId="77777777" w:rsidR="00E15FF0" w:rsidRDefault="00E15FF0" w:rsidP="00820622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</w:rPr>
      </w:pPr>
      <w:r w:rsidRPr="00FF4190">
        <w:rPr>
          <w:rFonts w:ascii="Arial" w:hAnsi="Arial" w:cs="Arial"/>
        </w:rPr>
        <w:t>E-mail:</w:t>
      </w:r>
      <w:r w:rsidRPr="00FF4190">
        <w:rPr>
          <w:rFonts w:ascii="Arial" w:hAnsi="Arial" w:cs="Arial"/>
        </w:rPr>
        <w:tab/>
      </w:r>
      <w:r w:rsidR="00FF4190">
        <w:rPr>
          <w:rFonts w:ascii="Arial" w:hAnsi="Arial" w:cs="Arial"/>
        </w:rPr>
        <w:tab/>
      </w:r>
      <w:r w:rsidR="00FF4190">
        <w:rPr>
          <w:rFonts w:ascii="Arial" w:hAnsi="Arial" w:cs="Arial"/>
        </w:rPr>
        <w:tab/>
      </w:r>
      <w:r w:rsidR="006C0496" w:rsidRPr="006C0496">
        <w:rPr>
          <w:rFonts w:ascii="Arial" w:hAnsi="Arial" w:cs="Arial"/>
          <w:bCs/>
          <w:highlight w:val="yellow"/>
        </w:rPr>
        <w:t>...............................................</w:t>
      </w:r>
      <w:r w:rsidR="00702B7A">
        <w:rPr>
          <w:rFonts w:ascii="Arial" w:hAnsi="Arial" w:cs="Arial"/>
          <w:bCs/>
        </w:rPr>
        <w:tab/>
      </w:r>
      <w:r w:rsidRPr="00F74EDC">
        <w:rPr>
          <w:rFonts w:ascii="Arial" w:hAnsi="Arial" w:cs="Arial"/>
          <w:bCs/>
        </w:rPr>
        <w:tab/>
      </w:r>
    </w:p>
    <w:p w14:paraId="0E45D459" w14:textId="77777777" w:rsidR="0082193C" w:rsidRDefault="0082193C" w:rsidP="00FF4190">
      <w:pPr>
        <w:pStyle w:val="Zkladntext"/>
        <w:tabs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/>
          <w:color w:val="auto"/>
          <w:sz w:val="20"/>
          <w:u w:val="single"/>
        </w:rPr>
      </w:pPr>
    </w:p>
    <w:p w14:paraId="0E45D45A" w14:textId="50583759" w:rsidR="0069608A" w:rsidRPr="00711785" w:rsidRDefault="0069608A" w:rsidP="007C75B9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11785">
        <w:rPr>
          <w:rFonts w:ascii="Arial" w:hAnsi="Arial" w:cs="Arial"/>
          <w:color w:val="auto"/>
          <w:sz w:val="20"/>
          <w:szCs w:val="20"/>
        </w:rPr>
        <w:t>tímto uzavírají tuto smlouvu o dílo v souladu s ustanovením § 2586 a násl. zákona č. 89/2012 Sb., občanský zákoník, v</w:t>
      </w:r>
      <w:r w:rsidR="00E11E3D">
        <w:rPr>
          <w:rFonts w:ascii="Arial" w:hAnsi="Arial" w:cs="Arial"/>
          <w:color w:val="auto"/>
          <w:sz w:val="20"/>
          <w:szCs w:val="20"/>
        </w:rPr>
        <w:t>e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 znění </w:t>
      </w:r>
      <w:r w:rsidR="00E11E3D">
        <w:rPr>
          <w:rFonts w:ascii="Arial" w:hAnsi="Arial" w:cs="Arial"/>
          <w:color w:val="auto"/>
          <w:sz w:val="20"/>
          <w:szCs w:val="20"/>
        </w:rPr>
        <w:t xml:space="preserve">pozdějších předpisů 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(dále jen „občanský zákoník“), jako výsledek </w:t>
      </w:r>
      <w:r w:rsidR="00E11E3D">
        <w:rPr>
          <w:rFonts w:ascii="Arial" w:hAnsi="Arial" w:cs="Arial"/>
          <w:color w:val="auto"/>
          <w:sz w:val="20"/>
          <w:szCs w:val="20"/>
        </w:rPr>
        <w:t>zadávacího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 řízení </w:t>
      </w:r>
      <w:r w:rsidR="00B5285C">
        <w:rPr>
          <w:rFonts w:ascii="Arial" w:hAnsi="Arial" w:cs="Arial"/>
          <w:color w:val="auto"/>
          <w:sz w:val="20"/>
          <w:szCs w:val="20"/>
        </w:rPr>
        <w:t>s názvem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 </w:t>
      </w:r>
      <w:r w:rsidR="00E11E3D" w:rsidRPr="00E11E3D">
        <w:rPr>
          <w:rFonts w:ascii="Arial" w:hAnsi="Arial" w:cs="Arial"/>
          <w:b/>
          <w:i/>
          <w:color w:val="auto"/>
          <w:sz w:val="20"/>
          <w:szCs w:val="20"/>
        </w:rPr>
        <w:t>Strategické dokumenty pro m</w:t>
      </w:r>
      <w:r w:rsidR="00E11E3D" w:rsidRPr="00E11E3D">
        <w:rPr>
          <w:rFonts w:ascii="Arial" w:hAnsi="Arial" w:cs="Arial" w:hint="eastAsia"/>
          <w:b/>
          <w:i/>
          <w:color w:val="auto"/>
          <w:sz w:val="20"/>
          <w:szCs w:val="20"/>
        </w:rPr>
        <w:t>ě</w:t>
      </w:r>
      <w:r w:rsidR="00E11E3D" w:rsidRPr="00E11E3D">
        <w:rPr>
          <w:rFonts w:ascii="Arial" w:hAnsi="Arial" w:cs="Arial"/>
          <w:b/>
          <w:i/>
          <w:color w:val="auto"/>
          <w:sz w:val="20"/>
          <w:szCs w:val="20"/>
        </w:rPr>
        <w:t>sto Šlapanice</w:t>
      </w:r>
      <w:r w:rsidR="00F24EFE">
        <w:rPr>
          <w:rFonts w:ascii="Arial" w:hAnsi="Arial" w:cs="Arial"/>
          <w:b/>
          <w:i/>
          <w:color w:val="auto"/>
          <w:sz w:val="20"/>
          <w:szCs w:val="20"/>
        </w:rPr>
        <w:t xml:space="preserve"> – nové vyhlášení</w:t>
      </w:r>
      <w:r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B5285C">
        <w:rPr>
          <w:rFonts w:ascii="Arial" w:hAnsi="Arial" w:cs="Arial"/>
          <w:color w:val="auto"/>
          <w:sz w:val="20"/>
          <w:szCs w:val="20"/>
        </w:rPr>
        <w:t>(dále jen „v</w:t>
      </w:r>
      <w:r w:rsidR="00B5285C" w:rsidRPr="00B5285C">
        <w:rPr>
          <w:rFonts w:ascii="Arial" w:hAnsi="Arial" w:cs="Arial"/>
          <w:color w:val="auto"/>
          <w:sz w:val="20"/>
          <w:szCs w:val="20"/>
        </w:rPr>
        <w:t>ýb</w:t>
      </w:r>
      <w:r w:rsidR="00B5285C" w:rsidRPr="00B5285C">
        <w:rPr>
          <w:rFonts w:ascii="Arial" w:hAnsi="Arial" w:cs="Arial" w:hint="eastAsia"/>
          <w:color w:val="auto"/>
          <w:sz w:val="20"/>
          <w:szCs w:val="20"/>
        </w:rPr>
        <w:t>ě</w:t>
      </w:r>
      <w:r w:rsidR="00B5285C" w:rsidRPr="00B5285C">
        <w:rPr>
          <w:rFonts w:ascii="Arial" w:hAnsi="Arial" w:cs="Arial"/>
          <w:color w:val="auto"/>
          <w:sz w:val="20"/>
          <w:szCs w:val="20"/>
        </w:rPr>
        <w:t xml:space="preserve">rové </w:t>
      </w:r>
      <w:r w:rsidR="00B5285C" w:rsidRPr="00B5285C">
        <w:rPr>
          <w:rFonts w:ascii="Arial" w:hAnsi="Arial" w:cs="Arial" w:hint="eastAsia"/>
          <w:color w:val="auto"/>
          <w:sz w:val="20"/>
          <w:szCs w:val="20"/>
        </w:rPr>
        <w:t>ří</w:t>
      </w:r>
      <w:r w:rsidR="00B5285C">
        <w:rPr>
          <w:rFonts w:ascii="Arial" w:hAnsi="Arial" w:cs="Arial"/>
          <w:color w:val="auto"/>
          <w:sz w:val="20"/>
          <w:szCs w:val="20"/>
        </w:rPr>
        <w:t>zení“), zadávaného</w:t>
      </w:r>
      <w:r w:rsidR="00B5285C" w:rsidRPr="00B5285C">
        <w:rPr>
          <w:rFonts w:ascii="Arial" w:hAnsi="Arial" w:cs="Arial"/>
          <w:color w:val="auto"/>
          <w:sz w:val="20"/>
          <w:szCs w:val="20"/>
        </w:rPr>
        <w:t xml:space="preserve"> v souladu s</w:t>
      </w:r>
      <w:r w:rsidR="00A81018">
        <w:rPr>
          <w:rFonts w:ascii="Arial" w:hAnsi="Arial" w:cs="Arial"/>
          <w:color w:val="auto"/>
          <w:sz w:val="20"/>
          <w:szCs w:val="20"/>
        </w:rPr>
        <w:t>e zákonem č. 134/2016 Sb., o zadávání veřejných zakázek</w:t>
      </w:r>
      <w:r w:rsidRPr="00711785">
        <w:rPr>
          <w:rFonts w:ascii="Arial" w:hAnsi="Arial" w:cs="Arial"/>
          <w:color w:val="auto"/>
          <w:sz w:val="20"/>
          <w:szCs w:val="20"/>
        </w:rPr>
        <w:t>, na</w:t>
      </w:r>
      <w:r>
        <w:rPr>
          <w:rFonts w:ascii="Arial" w:hAnsi="Arial" w:cs="Arial"/>
          <w:color w:val="auto"/>
          <w:sz w:val="20"/>
          <w:szCs w:val="20"/>
        </w:rPr>
        <w:t> </w:t>
      </w:r>
      <w:r w:rsidR="00B5285C">
        <w:rPr>
          <w:rFonts w:ascii="Arial" w:hAnsi="Arial" w:cs="Arial"/>
          <w:color w:val="auto"/>
          <w:sz w:val="20"/>
          <w:szCs w:val="20"/>
        </w:rPr>
        <w:t>základě něhož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 byla nabídka </w:t>
      </w:r>
      <w:r w:rsidR="00441FD9">
        <w:rPr>
          <w:rFonts w:ascii="Arial" w:hAnsi="Arial" w:cs="Arial"/>
          <w:color w:val="auto"/>
          <w:sz w:val="20"/>
          <w:szCs w:val="20"/>
        </w:rPr>
        <w:t>zhot</w:t>
      </w:r>
      <w:r w:rsidRPr="00711785">
        <w:rPr>
          <w:rFonts w:ascii="Arial" w:hAnsi="Arial" w:cs="Arial"/>
          <w:color w:val="auto"/>
          <w:sz w:val="20"/>
          <w:szCs w:val="20"/>
        </w:rPr>
        <w:t>ovitele vybrána jako nejv</w:t>
      </w:r>
      <w:r w:rsidR="00A81018">
        <w:rPr>
          <w:rFonts w:ascii="Arial" w:hAnsi="Arial" w:cs="Arial"/>
          <w:color w:val="auto"/>
          <w:sz w:val="20"/>
          <w:szCs w:val="20"/>
        </w:rPr>
        <w:t>ý</w:t>
      </w:r>
      <w:r w:rsidRPr="00711785">
        <w:rPr>
          <w:rFonts w:ascii="Arial" w:hAnsi="Arial" w:cs="Arial"/>
          <w:color w:val="auto"/>
          <w:sz w:val="20"/>
          <w:szCs w:val="20"/>
        </w:rPr>
        <w:t xml:space="preserve">hodnější. </w:t>
      </w:r>
    </w:p>
    <w:p w14:paraId="0E45D45B" w14:textId="77777777" w:rsidR="00561987" w:rsidRPr="004105C8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105C8">
        <w:rPr>
          <w:rFonts w:cs="Arial"/>
          <w:sz w:val="20"/>
        </w:rPr>
        <w:lastRenderedPageBreak/>
        <w:t xml:space="preserve">Předmět </w:t>
      </w:r>
      <w:r w:rsidR="00410FA3" w:rsidRPr="004105C8">
        <w:rPr>
          <w:rFonts w:cs="Arial"/>
          <w:sz w:val="20"/>
        </w:rPr>
        <w:t>plnění („</w:t>
      </w:r>
      <w:r w:rsidR="00410FA3" w:rsidRPr="004105C8">
        <w:rPr>
          <w:rFonts w:cs="Arial"/>
          <w:i/>
          <w:sz w:val="20"/>
        </w:rPr>
        <w:t>dílo</w:t>
      </w:r>
      <w:r w:rsidR="00410FA3" w:rsidRPr="004105C8">
        <w:rPr>
          <w:rFonts w:cs="Arial"/>
          <w:sz w:val="20"/>
        </w:rPr>
        <w:t>“)</w:t>
      </w:r>
    </w:p>
    <w:p w14:paraId="0E45D45C" w14:textId="77777777" w:rsidR="00E22562" w:rsidRDefault="00E22562" w:rsidP="004D49AD">
      <w:pPr>
        <w:pStyle w:val="Zkladntext3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 w:rsidRPr="00E22562">
        <w:rPr>
          <w:rFonts w:ascii="Arial" w:hAnsi="Arial" w:cs="Arial"/>
          <w:sz w:val="20"/>
        </w:rPr>
        <w:t xml:space="preserve">Předmětem </w:t>
      </w:r>
      <w:r w:rsidRPr="009A794C">
        <w:rPr>
          <w:rFonts w:ascii="Arial" w:hAnsi="Arial" w:cs="Arial"/>
          <w:sz w:val="20"/>
        </w:rPr>
        <w:t>plnění této smlouvy</w:t>
      </w:r>
      <w:r w:rsidRPr="00E22562">
        <w:rPr>
          <w:rFonts w:ascii="Arial" w:hAnsi="Arial" w:cs="Arial"/>
          <w:sz w:val="20"/>
        </w:rPr>
        <w:t xml:space="preserve"> je </w:t>
      </w:r>
      <w:r w:rsidR="004D49AD" w:rsidRPr="004D49AD">
        <w:rPr>
          <w:rFonts w:ascii="Arial" w:hAnsi="Arial" w:cs="Arial"/>
          <w:b/>
          <w:bCs/>
          <w:sz w:val="20"/>
        </w:rPr>
        <w:t>zpracování strategických dokument</w:t>
      </w:r>
      <w:r w:rsidR="004D49AD" w:rsidRPr="004D49AD">
        <w:rPr>
          <w:rFonts w:ascii="Arial" w:hAnsi="Arial" w:cs="Arial" w:hint="eastAsia"/>
          <w:b/>
          <w:bCs/>
          <w:sz w:val="20"/>
        </w:rPr>
        <w:t>ů</w:t>
      </w:r>
      <w:r w:rsidR="004D49AD" w:rsidRPr="004D49AD">
        <w:rPr>
          <w:rFonts w:ascii="Arial" w:hAnsi="Arial" w:cs="Arial"/>
          <w:b/>
          <w:bCs/>
          <w:sz w:val="20"/>
        </w:rPr>
        <w:t xml:space="preserve"> pro m</w:t>
      </w:r>
      <w:r w:rsidR="004D49AD" w:rsidRPr="004D49AD">
        <w:rPr>
          <w:rFonts w:ascii="Arial" w:hAnsi="Arial" w:cs="Arial" w:hint="eastAsia"/>
          <w:b/>
          <w:bCs/>
          <w:sz w:val="20"/>
        </w:rPr>
        <w:t>ě</w:t>
      </w:r>
      <w:r w:rsidR="004D49AD" w:rsidRPr="004D49AD">
        <w:rPr>
          <w:rFonts w:ascii="Arial" w:hAnsi="Arial" w:cs="Arial"/>
          <w:b/>
          <w:bCs/>
          <w:sz w:val="20"/>
        </w:rPr>
        <w:t>sto Šlapanice, a to konkrétn</w:t>
      </w:r>
      <w:r w:rsidR="004D49AD" w:rsidRPr="004D49AD">
        <w:rPr>
          <w:rFonts w:ascii="Arial" w:hAnsi="Arial" w:cs="Arial" w:hint="eastAsia"/>
          <w:b/>
          <w:bCs/>
          <w:sz w:val="20"/>
        </w:rPr>
        <w:t>ě</w:t>
      </w:r>
      <w:r w:rsidR="004D49AD" w:rsidRPr="004D49AD">
        <w:rPr>
          <w:rFonts w:ascii="Arial" w:hAnsi="Arial" w:cs="Arial"/>
          <w:b/>
          <w:bCs/>
          <w:sz w:val="20"/>
        </w:rPr>
        <w:t xml:space="preserve"> následujících dokument</w:t>
      </w:r>
      <w:r w:rsidR="004D49AD" w:rsidRPr="004D49AD">
        <w:rPr>
          <w:rFonts w:ascii="Arial" w:hAnsi="Arial" w:cs="Arial" w:hint="eastAsia"/>
          <w:b/>
          <w:bCs/>
          <w:sz w:val="20"/>
        </w:rPr>
        <w:t>ů</w:t>
      </w:r>
      <w:r w:rsidR="004D49AD">
        <w:rPr>
          <w:rFonts w:ascii="Arial" w:hAnsi="Arial" w:cs="Arial"/>
          <w:sz w:val="20"/>
        </w:rPr>
        <w:t>:</w:t>
      </w:r>
    </w:p>
    <w:p w14:paraId="0E45D45D" w14:textId="77777777" w:rsidR="00B22555" w:rsidRPr="00364A9B" w:rsidRDefault="00B22555" w:rsidP="00393DC2">
      <w:pPr>
        <w:pStyle w:val="Odstavecseseznamem"/>
        <w:numPr>
          <w:ilvl w:val="0"/>
          <w:numId w:val="13"/>
        </w:numPr>
        <w:spacing w:line="360" w:lineRule="auto"/>
        <w:ind w:left="85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64A9B">
        <w:rPr>
          <w:rFonts w:ascii="Arial" w:hAnsi="Arial" w:cs="Arial"/>
          <w:b/>
          <w:sz w:val="20"/>
          <w:szCs w:val="20"/>
        </w:rPr>
        <w:t>Pasport zeleně</w:t>
      </w:r>
    </w:p>
    <w:p w14:paraId="0E45D45E" w14:textId="77777777" w:rsidR="00B22555" w:rsidRPr="00364A9B" w:rsidRDefault="00B22555" w:rsidP="00393DC2">
      <w:pPr>
        <w:pStyle w:val="Odstavecseseznamem"/>
        <w:numPr>
          <w:ilvl w:val="0"/>
          <w:numId w:val="13"/>
        </w:numPr>
        <w:spacing w:line="360" w:lineRule="auto"/>
        <w:ind w:left="85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64A9B">
        <w:rPr>
          <w:rFonts w:ascii="Arial" w:hAnsi="Arial" w:cs="Arial"/>
          <w:b/>
          <w:sz w:val="20"/>
          <w:szCs w:val="20"/>
        </w:rPr>
        <w:t>Pasport veřejných komunikací</w:t>
      </w:r>
    </w:p>
    <w:p w14:paraId="0E45D45F" w14:textId="77777777" w:rsidR="00B22555" w:rsidRPr="00364A9B" w:rsidRDefault="00B22555" w:rsidP="00393DC2">
      <w:pPr>
        <w:pStyle w:val="Odstavecseseznamem"/>
        <w:numPr>
          <w:ilvl w:val="0"/>
          <w:numId w:val="13"/>
        </w:numPr>
        <w:spacing w:line="360" w:lineRule="auto"/>
        <w:ind w:left="85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64A9B">
        <w:rPr>
          <w:rFonts w:ascii="Arial" w:hAnsi="Arial" w:cs="Arial"/>
          <w:b/>
          <w:sz w:val="20"/>
          <w:szCs w:val="20"/>
        </w:rPr>
        <w:t>Pasport inženýrských sítí</w:t>
      </w:r>
    </w:p>
    <w:p w14:paraId="0E45D460" w14:textId="77777777" w:rsidR="00B22555" w:rsidRDefault="00AC7B1F" w:rsidP="00AC7B1F">
      <w:pPr>
        <w:pStyle w:val="Zkladntext3"/>
        <w:spacing w:line="360" w:lineRule="auto"/>
        <w:ind w:left="49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„dílo“)</w:t>
      </w:r>
    </w:p>
    <w:p w14:paraId="0E45D461" w14:textId="77777777" w:rsidR="00AC7B1F" w:rsidRDefault="00AC7B1F" w:rsidP="00AC7B1F">
      <w:pPr>
        <w:pStyle w:val="Zkladntext3"/>
        <w:spacing w:line="360" w:lineRule="auto"/>
        <w:ind w:left="491"/>
        <w:rPr>
          <w:rFonts w:ascii="Arial" w:hAnsi="Arial" w:cs="Arial"/>
          <w:sz w:val="20"/>
        </w:rPr>
      </w:pPr>
    </w:p>
    <w:p w14:paraId="0E45D462" w14:textId="77777777" w:rsidR="00C143AF" w:rsidRDefault="000A2C7B" w:rsidP="00D137E6">
      <w:pPr>
        <w:pStyle w:val="Zkladntext3"/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Dílo bude </w:t>
      </w:r>
      <w:r w:rsidR="00441FD9">
        <w:rPr>
          <w:rFonts w:ascii="Arial" w:hAnsi="Arial" w:cs="Arial"/>
          <w:sz w:val="20"/>
        </w:rPr>
        <w:t>zhot</w:t>
      </w:r>
      <w:r>
        <w:rPr>
          <w:rFonts w:ascii="Arial" w:hAnsi="Arial" w:cs="Arial"/>
          <w:sz w:val="20"/>
        </w:rPr>
        <w:t xml:space="preserve">ovitelem provedeno </w:t>
      </w:r>
      <w:r w:rsidR="00AC7B1F">
        <w:rPr>
          <w:rFonts w:ascii="Arial" w:hAnsi="Arial" w:cs="Arial"/>
          <w:sz w:val="20"/>
        </w:rPr>
        <w:t xml:space="preserve">v </w:t>
      </w:r>
      <w:r w:rsidR="00C05C66">
        <w:rPr>
          <w:rFonts w:ascii="Arial" w:hAnsi="Arial" w:cs="Arial"/>
          <w:sz w:val="20"/>
        </w:rPr>
        <w:t>následujícím</w:t>
      </w:r>
      <w:r w:rsidR="00AC7B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rozsahu</w:t>
      </w:r>
      <w:r w:rsidR="00C05C66">
        <w:rPr>
          <w:rFonts w:ascii="Arial" w:hAnsi="Arial" w:cs="Arial"/>
          <w:sz w:val="20"/>
        </w:rPr>
        <w:t xml:space="preserve"> a způsobem</w:t>
      </w:r>
      <w:r>
        <w:rPr>
          <w:rFonts w:ascii="Arial" w:hAnsi="Arial" w:cs="Arial"/>
          <w:sz w:val="20"/>
        </w:rPr>
        <w:t xml:space="preserve">: </w:t>
      </w:r>
    </w:p>
    <w:p w14:paraId="0E45D463" w14:textId="77777777" w:rsidR="00DD6552" w:rsidRPr="00E17D70" w:rsidRDefault="00DD6552" w:rsidP="00DD6552">
      <w:pPr>
        <w:rPr>
          <w:rFonts w:ascii="Arial" w:hAnsi="Arial" w:cs="Arial"/>
          <w:b/>
          <w:bCs/>
          <w:lang w:eastAsia="en-US"/>
        </w:rPr>
      </w:pPr>
    </w:p>
    <w:p w14:paraId="0E45D464" w14:textId="77777777" w:rsidR="00E17D70" w:rsidRDefault="00E17D70" w:rsidP="00393DC2">
      <w:pPr>
        <w:numPr>
          <w:ilvl w:val="0"/>
          <w:numId w:val="14"/>
        </w:numPr>
        <w:rPr>
          <w:rFonts w:ascii="Arial" w:hAnsi="Arial" w:cs="Arial"/>
          <w:b/>
          <w:bCs/>
          <w:lang w:eastAsia="en-US"/>
        </w:rPr>
      </w:pPr>
      <w:r w:rsidRPr="00E17D70">
        <w:rPr>
          <w:rFonts w:ascii="Arial" w:hAnsi="Arial" w:cs="Arial"/>
          <w:b/>
          <w:bCs/>
          <w:lang w:eastAsia="en-US"/>
        </w:rPr>
        <w:t>Pasport zelen</w:t>
      </w:r>
      <w:r w:rsidRPr="00E17D70">
        <w:rPr>
          <w:rFonts w:ascii="Arial" w:hAnsi="Arial" w:cs="Arial" w:hint="eastAsia"/>
          <w:b/>
          <w:bCs/>
          <w:lang w:eastAsia="en-US"/>
        </w:rPr>
        <w:t>ě</w:t>
      </w:r>
    </w:p>
    <w:p w14:paraId="0E45D465" w14:textId="77777777" w:rsidR="00DD6552" w:rsidRDefault="00DD6552" w:rsidP="00DD6552">
      <w:pPr>
        <w:rPr>
          <w:rFonts w:ascii="Arial" w:hAnsi="Arial" w:cs="Arial"/>
          <w:b/>
          <w:bCs/>
          <w:lang w:eastAsia="en-US"/>
        </w:rPr>
      </w:pPr>
    </w:p>
    <w:p w14:paraId="0E45D466" w14:textId="77777777" w:rsidR="00AA0C90" w:rsidRPr="00AA0C90" w:rsidRDefault="00AA0C90" w:rsidP="00AA0C90">
      <w:pPr>
        <w:spacing w:line="360" w:lineRule="auto"/>
        <w:ind w:left="720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 xml:space="preserve">Předmětem je zpracování pasportu zeleně Města Šlapanice. Pasport zeleně je základním typem inventarizace ploch a prvků ve veřejně přístupné zeleni. Účelem pasportizace zeleně je získání přehledu o majetku a zajištění podkladů pro sestavení optimálního plánu běžné údržby těchto ploch a prvků. </w:t>
      </w:r>
      <w:bookmarkStart w:id="1" w:name="_Hlk525835142"/>
      <w:r w:rsidR="00A24F58">
        <w:rPr>
          <w:rFonts w:ascii="Arial" w:hAnsi="Arial" w:cs="Arial"/>
          <w:bCs/>
          <w:lang w:eastAsia="en-US"/>
        </w:rPr>
        <w:t xml:space="preserve">Pasport bude proveden v souladu s požadavky uvedenými </w:t>
      </w:r>
      <w:r w:rsidR="005825CD">
        <w:rPr>
          <w:rFonts w:ascii="Arial" w:hAnsi="Arial" w:cs="Arial"/>
          <w:bCs/>
          <w:lang w:eastAsia="en-US"/>
        </w:rPr>
        <w:t>níže</w:t>
      </w:r>
      <w:r w:rsidR="00A24F58">
        <w:rPr>
          <w:rFonts w:ascii="Arial" w:hAnsi="Arial" w:cs="Arial"/>
          <w:bCs/>
          <w:lang w:eastAsia="en-US"/>
        </w:rPr>
        <w:t>.</w:t>
      </w:r>
      <w:bookmarkEnd w:id="1"/>
      <w:r w:rsidR="00E300BA">
        <w:rPr>
          <w:rFonts w:ascii="Arial" w:hAnsi="Arial" w:cs="Arial"/>
          <w:bCs/>
          <w:lang w:eastAsia="en-US"/>
        </w:rPr>
        <w:t xml:space="preserve"> Příloha č 2 </w:t>
      </w:r>
      <w:r w:rsidR="008E7F85">
        <w:rPr>
          <w:rFonts w:ascii="Arial" w:hAnsi="Arial" w:cs="Arial"/>
          <w:bCs/>
          <w:lang w:eastAsia="en-US"/>
        </w:rPr>
        <w:t xml:space="preserve">této smlouvy </w:t>
      </w:r>
      <w:r w:rsidR="00E300BA">
        <w:rPr>
          <w:rFonts w:ascii="Arial" w:hAnsi="Arial" w:cs="Arial"/>
          <w:bCs/>
          <w:lang w:eastAsia="en-US"/>
        </w:rPr>
        <w:t>obsahuje plochy zeleně intravilánu a extravilánu určené k pasportizaci.</w:t>
      </w:r>
    </w:p>
    <w:p w14:paraId="0E45D467" w14:textId="77777777" w:rsidR="00AA0C90" w:rsidRPr="00EF656E" w:rsidRDefault="00AA0C90" w:rsidP="00393DC2">
      <w:pPr>
        <w:numPr>
          <w:ilvl w:val="3"/>
          <w:numId w:val="21"/>
        </w:numPr>
        <w:spacing w:line="360" w:lineRule="auto"/>
        <w:ind w:left="1134"/>
        <w:jc w:val="both"/>
        <w:rPr>
          <w:rFonts w:ascii="Arial" w:hAnsi="Arial" w:cs="Arial"/>
          <w:b/>
          <w:bCs/>
          <w:lang w:eastAsia="en-US"/>
        </w:rPr>
      </w:pPr>
      <w:r w:rsidRPr="00EF656E">
        <w:rPr>
          <w:rFonts w:ascii="Arial" w:hAnsi="Arial" w:cs="Arial"/>
          <w:b/>
          <w:bCs/>
          <w:lang w:eastAsia="en-US"/>
        </w:rPr>
        <w:t xml:space="preserve">Travnaté plochy </w:t>
      </w:r>
    </w:p>
    <w:p w14:paraId="0E45D468" w14:textId="77777777" w:rsidR="00AA0C90" w:rsidRPr="00AA0C90" w:rsidRDefault="00AA0C90" w:rsidP="00393DC2">
      <w:pPr>
        <w:numPr>
          <w:ilvl w:val="7"/>
          <w:numId w:val="22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identifika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 xml:space="preserve">ní </w:t>
      </w:r>
      <w:r w:rsidRPr="00AA0C90">
        <w:rPr>
          <w:rFonts w:ascii="Arial" w:hAnsi="Arial" w:cs="Arial" w:hint="eastAsia"/>
          <w:bCs/>
          <w:lang w:eastAsia="en-US"/>
        </w:rPr>
        <w:t>čí</w:t>
      </w:r>
      <w:r w:rsidRPr="00AA0C90">
        <w:rPr>
          <w:rFonts w:ascii="Arial" w:hAnsi="Arial" w:cs="Arial"/>
          <w:bCs/>
          <w:lang w:eastAsia="en-US"/>
        </w:rPr>
        <w:t>selné ozna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>ení</w:t>
      </w:r>
    </w:p>
    <w:p w14:paraId="0E45D469" w14:textId="77777777" w:rsidR="00AA0C90" w:rsidRPr="00AA0C90" w:rsidRDefault="00AA0C90" w:rsidP="00393DC2">
      <w:pPr>
        <w:numPr>
          <w:ilvl w:val="7"/>
          <w:numId w:val="22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 xml:space="preserve">pozemky, </w:t>
      </w:r>
      <w:r w:rsidRPr="00AA0C90">
        <w:rPr>
          <w:rFonts w:ascii="Arial" w:hAnsi="Arial" w:cs="Arial" w:hint="eastAsia"/>
          <w:bCs/>
          <w:lang w:eastAsia="en-US"/>
        </w:rPr>
        <w:t>čí</w:t>
      </w:r>
      <w:r w:rsidRPr="00AA0C90">
        <w:rPr>
          <w:rFonts w:ascii="Arial" w:hAnsi="Arial" w:cs="Arial"/>
          <w:bCs/>
          <w:lang w:eastAsia="en-US"/>
        </w:rPr>
        <w:t>sla parcel, na kterých je travnatá plocha situována</w:t>
      </w:r>
    </w:p>
    <w:p w14:paraId="0E45D46A" w14:textId="77777777" w:rsidR="00AA0C90" w:rsidRPr="00AA0C90" w:rsidRDefault="00AA0C90" w:rsidP="00393DC2">
      <w:pPr>
        <w:numPr>
          <w:ilvl w:val="7"/>
          <w:numId w:val="22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plocha, svažitost</w:t>
      </w:r>
    </w:p>
    <w:p w14:paraId="0E45D46B" w14:textId="77777777" w:rsidR="00AA0C90" w:rsidRPr="00AA0C90" w:rsidRDefault="00AA0C90" w:rsidP="00393DC2">
      <w:pPr>
        <w:numPr>
          <w:ilvl w:val="7"/>
          <w:numId w:val="22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intenzitní t</w:t>
      </w:r>
      <w:r w:rsidRPr="00AA0C90">
        <w:rPr>
          <w:rFonts w:ascii="Arial" w:hAnsi="Arial" w:cs="Arial" w:hint="eastAsia"/>
          <w:bCs/>
          <w:lang w:eastAsia="en-US"/>
        </w:rPr>
        <w:t>ří</w:t>
      </w:r>
      <w:r w:rsidRPr="00AA0C90">
        <w:rPr>
          <w:rFonts w:ascii="Arial" w:hAnsi="Arial" w:cs="Arial"/>
          <w:bCs/>
          <w:lang w:eastAsia="en-US"/>
        </w:rPr>
        <w:t>da údržby</w:t>
      </w:r>
    </w:p>
    <w:p w14:paraId="0E45D46C" w14:textId="77777777" w:rsidR="00AA0C90" w:rsidRPr="00AA0C90" w:rsidRDefault="00AA0C90" w:rsidP="00393DC2">
      <w:pPr>
        <w:numPr>
          <w:ilvl w:val="7"/>
          <w:numId w:val="22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datum evidence (tj. datum provedení pasportu)</w:t>
      </w:r>
    </w:p>
    <w:p w14:paraId="0E45D46D" w14:textId="77777777" w:rsidR="00AA0C90" w:rsidRPr="00AA0C90" w:rsidRDefault="00AA0C90" w:rsidP="00393DC2">
      <w:pPr>
        <w:numPr>
          <w:ilvl w:val="7"/>
          <w:numId w:val="22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typy trávník</w:t>
      </w:r>
      <w:r w:rsidRPr="00AA0C90">
        <w:rPr>
          <w:rFonts w:ascii="Arial" w:hAnsi="Arial" w:cs="Arial" w:hint="eastAsia"/>
          <w:bCs/>
          <w:lang w:eastAsia="en-US"/>
        </w:rPr>
        <w:t>ů</w:t>
      </w:r>
      <w:r w:rsidRPr="00AA0C90">
        <w:rPr>
          <w:rFonts w:ascii="Arial" w:hAnsi="Arial" w:cs="Arial"/>
          <w:bCs/>
          <w:lang w:eastAsia="en-US"/>
        </w:rPr>
        <w:t xml:space="preserve"> (kobercové, parkové, lu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>ní, sportovní a nestandardní.)</w:t>
      </w:r>
    </w:p>
    <w:p w14:paraId="0E45D46E" w14:textId="77777777" w:rsidR="00AA0C90" w:rsidRPr="00EF656E" w:rsidRDefault="00AA0C90" w:rsidP="00393DC2">
      <w:pPr>
        <w:numPr>
          <w:ilvl w:val="7"/>
          <w:numId w:val="23"/>
        </w:numPr>
        <w:spacing w:line="360" w:lineRule="auto"/>
        <w:ind w:left="1134"/>
        <w:jc w:val="both"/>
        <w:rPr>
          <w:rFonts w:ascii="Arial" w:hAnsi="Arial" w:cs="Arial"/>
          <w:b/>
          <w:bCs/>
          <w:lang w:eastAsia="en-US"/>
        </w:rPr>
      </w:pPr>
      <w:r w:rsidRPr="00EF656E">
        <w:rPr>
          <w:rFonts w:ascii="Arial" w:hAnsi="Arial" w:cs="Arial"/>
          <w:b/>
          <w:bCs/>
          <w:lang w:eastAsia="en-US"/>
        </w:rPr>
        <w:t>Ke</w:t>
      </w:r>
      <w:r w:rsidRPr="00EF656E">
        <w:rPr>
          <w:rFonts w:ascii="Arial" w:hAnsi="Arial" w:cs="Arial" w:hint="eastAsia"/>
          <w:b/>
          <w:bCs/>
          <w:lang w:eastAsia="en-US"/>
        </w:rPr>
        <w:t>ř</w:t>
      </w:r>
      <w:r w:rsidRPr="00EF656E">
        <w:rPr>
          <w:rFonts w:ascii="Arial" w:hAnsi="Arial" w:cs="Arial"/>
          <w:b/>
          <w:bCs/>
          <w:lang w:eastAsia="en-US"/>
        </w:rPr>
        <w:t>e a ke</w:t>
      </w:r>
      <w:r w:rsidRPr="00EF656E">
        <w:rPr>
          <w:rFonts w:ascii="Arial" w:hAnsi="Arial" w:cs="Arial" w:hint="eastAsia"/>
          <w:b/>
          <w:bCs/>
          <w:lang w:eastAsia="en-US"/>
        </w:rPr>
        <w:t>ř</w:t>
      </w:r>
      <w:r w:rsidRPr="00EF656E">
        <w:rPr>
          <w:rFonts w:ascii="Arial" w:hAnsi="Arial" w:cs="Arial"/>
          <w:b/>
          <w:bCs/>
          <w:lang w:eastAsia="en-US"/>
        </w:rPr>
        <w:t xml:space="preserve">ové skupiny od min. </w:t>
      </w:r>
      <w:r w:rsidRPr="00CD4843">
        <w:rPr>
          <w:rFonts w:ascii="Arial" w:hAnsi="Arial" w:cs="Arial"/>
          <w:b/>
          <w:bCs/>
          <w:lang w:eastAsia="en-US"/>
        </w:rPr>
        <w:t xml:space="preserve">plochy </w:t>
      </w:r>
      <w:r w:rsidR="003F01A4" w:rsidRPr="00CD4843">
        <w:rPr>
          <w:rFonts w:ascii="Arial" w:hAnsi="Arial" w:cs="Arial"/>
          <w:b/>
          <w:bCs/>
          <w:lang w:eastAsia="en-US"/>
        </w:rPr>
        <w:t>5</w:t>
      </w:r>
      <w:r w:rsidRPr="00CD4843">
        <w:rPr>
          <w:rFonts w:ascii="Arial" w:hAnsi="Arial" w:cs="Arial"/>
          <w:b/>
          <w:bCs/>
          <w:lang w:eastAsia="en-US"/>
        </w:rPr>
        <w:t xml:space="preserve"> </w:t>
      </w:r>
      <w:r w:rsidRPr="00EF656E">
        <w:rPr>
          <w:rFonts w:ascii="Arial" w:hAnsi="Arial" w:cs="Arial"/>
          <w:b/>
          <w:bCs/>
          <w:lang w:eastAsia="en-US"/>
        </w:rPr>
        <w:t>m2, živé ploty</w:t>
      </w:r>
    </w:p>
    <w:p w14:paraId="0E45D46F" w14:textId="77777777" w:rsidR="00AA0C90" w:rsidRPr="00AA0C90" w:rsidRDefault="00AA0C90" w:rsidP="00393DC2">
      <w:pPr>
        <w:numPr>
          <w:ilvl w:val="7"/>
          <w:numId w:val="24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identifika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 xml:space="preserve">ní </w:t>
      </w:r>
      <w:r w:rsidRPr="00AA0C90">
        <w:rPr>
          <w:rFonts w:ascii="Arial" w:hAnsi="Arial" w:cs="Arial" w:hint="eastAsia"/>
          <w:bCs/>
          <w:lang w:eastAsia="en-US"/>
        </w:rPr>
        <w:t>čí</w:t>
      </w:r>
      <w:r w:rsidRPr="00AA0C90">
        <w:rPr>
          <w:rFonts w:ascii="Arial" w:hAnsi="Arial" w:cs="Arial"/>
          <w:bCs/>
          <w:lang w:eastAsia="en-US"/>
        </w:rPr>
        <w:t>selné ozna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 xml:space="preserve">ení </w:t>
      </w:r>
    </w:p>
    <w:p w14:paraId="0E45D470" w14:textId="77777777" w:rsidR="00AA0C90" w:rsidRPr="00AA0C90" w:rsidRDefault="00AA0C90" w:rsidP="00393DC2">
      <w:pPr>
        <w:numPr>
          <w:ilvl w:val="7"/>
          <w:numId w:val="24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ur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 xml:space="preserve">ení druhu </w:t>
      </w:r>
    </w:p>
    <w:p w14:paraId="0E45D471" w14:textId="77777777" w:rsidR="00AA0C90" w:rsidRPr="00AA0C90" w:rsidRDefault="00AA0C90" w:rsidP="00393DC2">
      <w:pPr>
        <w:numPr>
          <w:ilvl w:val="7"/>
          <w:numId w:val="24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 xml:space="preserve">pozemky, </w:t>
      </w:r>
      <w:r w:rsidRPr="00AA0C90">
        <w:rPr>
          <w:rFonts w:ascii="Arial" w:hAnsi="Arial" w:cs="Arial" w:hint="eastAsia"/>
          <w:bCs/>
          <w:lang w:eastAsia="en-US"/>
        </w:rPr>
        <w:t>čí</w:t>
      </w:r>
      <w:r w:rsidRPr="00AA0C90">
        <w:rPr>
          <w:rFonts w:ascii="Arial" w:hAnsi="Arial" w:cs="Arial"/>
          <w:bCs/>
          <w:lang w:eastAsia="en-US"/>
        </w:rPr>
        <w:t>sla parcel, na kterých je ke</w:t>
      </w:r>
      <w:r w:rsidRPr="00AA0C90">
        <w:rPr>
          <w:rFonts w:ascii="Arial" w:hAnsi="Arial" w:cs="Arial" w:hint="eastAsia"/>
          <w:bCs/>
          <w:lang w:eastAsia="en-US"/>
        </w:rPr>
        <w:t>ř</w:t>
      </w:r>
      <w:r w:rsidRPr="00AA0C90">
        <w:rPr>
          <w:rFonts w:ascii="Arial" w:hAnsi="Arial" w:cs="Arial"/>
          <w:bCs/>
          <w:lang w:eastAsia="en-US"/>
        </w:rPr>
        <w:t>, ke</w:t>
      </w:r>
      <w:r w:rsidRPr="00AA0C90">
        <w:rPr>
          <w:rFonts w:ascii="Arial" w:hAnsi="Arial" w:cs="Arial" w:hint="eastAsia"/>
          <w:bCs/>
          <w:lang w:eastAsia="en-US"/>
        </w:rPr>
        <w:t>ř</w:t>
      </w:r>
      <w:r w:rsidRPr="00AA0C90">
        <w:rPr>
          <w:rFonts w:ascii="Arial" w:hAnsi="Arial" w:cs="Arial"/>
          <w:bCs/>
          <w:lang w:eastAsia="en-US"/>
        </w:rPr>
        <w:t xml:space="preserve">ová skupina 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>i živý plot situován</w:t>
      </w:r>
    </w:p>
    <w:p w14:paraId="0E45D472" w14:textId="77777777" w:rsidR="00AA0C90" w:rsidRPr="00AA0C90" w:rsidRDefault="00AA0C90" w:rsidP="00393DC2">
      <w:pPr>
        <w:numPr>
          <w:ilvl w:val="7"/>
          <w:numId w:val="24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skladba (listnaté, jehli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>naté, smíšené)</w:t>
      </w:r>
    </w:p>
    <w:p w14:paraId="0E45D473" w14:textId="77777777" w:rsidR="00AA0C90" w:rsidRPr="00AA0C90" w:rsidRDefault="00AA0C90" w:rsidP="00393DC2">
      <w:pPr>
        <w:numPr>
          <w:ilvl w:val="7"/>
          <w:numId w:val="24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typ živých plot</w:t>
      </w:r>
      <w:r w:rsidRPr="00AA0C90">
        <w:rPr>
          <w:rFonts w:ascii="Arial" w:hAnsi="Arial" w:cs="Arial" w:hint="eastAsia"/>
          <w:bCs/>
          <w:lang w:eastAsia="en-US"/>
        </w:rPr>
        <w:t>ů</w:t>
      </w:r>
      <w:r w:rsidRPr="00AA0C90">
        <w:rPr>
          <w:rFonts w:ascii="Arial" w:hAnsi="Arial" w:cs="Arial"/>
          <w:bCs/>
          <w:lang w:eastAsia="en-US"/>
        </w:rPr>
        <w:t xml:space="preserve"> (tvarované, voln</w:t>
      </w:r>
      <w:r w:rsidRPr="00AA0C90">
        <w:rPr>
          <w:rFonts w:ascii="Arial" w:hAnsi="Arial" w:cs="Arial" w:hint="eastAsia"/>
          <w:bCs/>
          <w:lang w:eastAsia="en-US"/>
        </w:rPr>
        <w:t>ě</w:t>
      </w:r>
      <w:r w:rsidRPr="00AA0C90">
        <w:rPr>
          <w:rFonts w:ascii="Arial" w:hAnsi="Arial" w:cs="Arial"/>
          <w:bCs/>
          <w:lang w:eastAsia="en-US"/>
        </w:rPr>
        <w:t xml:space="preserve"> rostlé)</w:t>
      </w:r>
    </w:p>
    <w:p w14:paraId="0E45D474" w14:textId="77777777" w:rsidR="00AA0C90" w:rsidRPr="00AA0C90" w:rsidRDefault="00AA0C90" w:rsidP="00393DC2">
      <w:pPr>
        <w:numPr>
          <w:ilvl w:val="7"/>
          <w:numId w:val="24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plošné vým</w:t>
      </w:r>
      <w:r w:rsidRPr="00AA0C90">
        <w:rPr>
          <w:rFonts w:ascii="Arial" w:hAnsi="Arial" w:cs="Arial" w:hint="eastAsia"/>
          <w:bCs/>
          <w:lang w:eastAsia="en-US"/>
        </w:rPr>
        <w:t>ě</w:t>
      </w:r>
      <w:r w:rsidRPr="00AA0C90">
        <w:rPr>
          <w:rFonts w:ascii="Arial" w:hAnsi="Arial" w:cs="Arial"/>
          <w:bCs/>
          <w:lang w:eastAsia="en-US"/>
        </w:rPr>
        <w:t>ry (ke</w:t>
      </w:r>
      <w:r w:rsidRPr="00AA0C90">
        <w:rPr>
          <w:rFonts w:ascii="Arial" w:hAnsi="Arial" w:cs="Arial" w:hint="eastAsia"/>
          <w:bCs/>
          <w:lang w:eastAsia="en-US"/>
        </w:rPr>
        <w:t>řů</w:t>
      </w:r>
      <w:r w:rsidRPr="00AA0C90">
        <w:rPr>
          <w:rFonts w:ascii="Arial" w:hAnsi="Arial" w:cs="Arial"/>
          <w:bCs/>
          <w:lang w:eastAsia="en-US"/>
        </w:rPr>
        <w:t>, ke</w:t>
      </w:r>
      <w:r w:rsidRPr="00AA0C90">
        <w:rPr>
          <w:rFonts w:ascii="Arial" w:hAnsi="Arial" w:cs="Arial" w:hint="eastAsia"/>
          <w:bCs/>
          <w:lang w:eastAsia="en-US"/>
        </w:rPr>
        <w:t>ř</w:t>
      </w:r>
      <w:r w:rsidRPr="00AA0C90">
        <w:rPr>
          <w:rFonts w:ascii="Arial" w:hAnsi="Arial" w:cs="Arial"/>
          <w:bCs/>
          <w:lang w:eastAsia="en-US"/>
        </w:rPr>
        <w:t>ových skupin, živých plot</w:t>
      </w:r>
      <w:r w:rsidRPr="00AA0C90">
        <w:rPr>
          <w:rFonts w:ascii="Arial" w:hAnsi="Arial" w:cs="Arial" w:hint="eastAsia"/>
          <w:bCs/>
          <w:lang w:eastAsia="en-US"/>
        </w:rPr>
        <w:t>ů</w:t>
      </w:r>
      <w:r w:rsidRPr="00AA0C90">
        <w:rPr>
          <w:rFonts w:ascii="Arial" w:hAnsi="Arial" w:cs="Arial"/>
          <w:bCs/>
          <w:lang w:eastAsia="en-US"/>
        </w:rPr>
        <w:t xml:space="preserve"> atd.)</w:t>
      </w:r>
    </w:p>
    <w:p w14:paraId="0E45D475" w14:textId="77777777" w:rsidR="00AA0C90" w:rsidRPr="00AA0C90" w:rsidRDefault="00AA0C90" w:rsidP="00393DC2">
      <w:pPr>
        <w:numPr>
          <w:ilvl w:val="7"/>
          <w:numId w:val="24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datum evidence (tj. datum provedení pasportu)</w:t>
      </w:r>
    </w:p>
    <w:p w14:paraId="0E45D476" w14:textId="77777777" w:rsidR="00AA0C90" w:rsidRPr="00EF656E" w:rsidRDefault="00AA0C90" w:rsidP="00393DC2">
      <w:pPr>
        <w:numPr>
          <w:ilvl w:val="0"/>
          <w:numId w:val="25"/>
        </w:numPr>
        <w:spacing w:line="360" w:lineRule="auto"/>
        <w:ind w:left="1134"/>
        <w:jc w:val="both"/>
        <w:rPr>
          <w:rFonts w:ascii="Arial" w:hAnsi="Arial" w:cs="Arial"/>
          <w:b/>
          <w:bCs/>
          <w:lang w:eastAsia="en-US"/>
        </w:rPr>
      </w:pPr>
      <w:r w:rsidRPr="00EF656E">
        <w:rPr>
          <w:rFonts w:ascii="Arial" w:hAnsi="Arial" w:cs="Arial"/>
          <w:b/>
          <w:bCs/>
          <w:lang w:eastAsia="en-US"/>
        </w:rPr>
        <w:t>Stromy a skupiny strom</w:t>
      </w:r>
      <w:r w:rsidRPr="00EF656E">
        <w:rPr>
          <w:rFonts w:ascii="Arial" w:hAnsi="Arial" w:cs="Arial" w:hint="eastAsia"/>
          <w:b/>
          <w:bCs/>
          <w:lang w:eastAsia="en-US"/>
        </w:rPr>
        <w:t>ů</w:t>
      </w:r>
    </w:p>
    <w:p w14:paraId="0E45D477" w14:textId="77777777" w:rsidR="00AA0C90" w:rsidRPr="00AA0C90" w:rsidRDefault="00AA0C90" w:rsidP="00393DC2">
      <w:pPr>
        <w:numPr>
          <w:ilvl w:val="7"/>
          <w:numId w:val="26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identifika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 xml:space="preserve">ní </w:t>
      </w:r>
      <w:r w:rsidRPr="00AA0C90">
        <w:rPr>
          <w:rFonts w:ascii="Arial" w:hAnsi="Arial" w:cs="Arial" w:hint="eastAsia"/>
          <w:bCs/>
          <w:lang w:eastAsia="en-US"/>
        </w:rPr>
        <w:t>čí</w:t>
      </w:r>
      <w:r w:rsidRPr="00AA0C90">
        <w:rPr>
          <w:rFonts w:ascii="Arial" w:hAnsi="Arial" w:cs="Arial"/>
          <w:bCs/>
          <w:lang w:eastAsia="en-US"/>
        </w:rPr>
        <w:t>selné ozna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 xml:space="preserve">ení </w:t>
      </w:r>
    </w:p>
    <w:p w14:paraId="0E45D478" w14:textId="77777777" w:rsidR="00AA0C90" w:rsidRPr="00AA0C90" w:rsidRDefault="00AA0C90" w:rsidP="00393DC2">
      <w:pPr>
        <w:numPr>
          <w:ilvl w:val="7"/>
          <w:numId w:val="26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ur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 xml:space="preserve">ení druhu </w:t>
      </w:r>
    </w:p>
    <w:p w14:paraId="0E45D479" w14:textId="77777777" w:rsidR="00AA0C90" w:rsidRPr="00AA0C90" w:rsidRDefault="00AA0C90" w:rsidP="00393DC2">
      <w:pPr>
        <w:numPr>
          <w:ilvl w:val="7"/>
          <w:numId w:val="26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 xml:space="preserve">pozemky, </w:t>
      </w:r>
      <w:r w:rsidRPr="00AA0C90">
        <w:rPr>
          <w:rFonts w:ascii="Arial" w:hAnsi="Arial" w:cs="Arial" w:hint="eastAsia"/>
          <w:bCs/>
          <w:lang w:eastAsia="en-US"/>
        </w:rPr>
        <w:t>čí</w:t>
      </w:r>
      <w:r w:rsidRPr="00AA0C90">
        <w:rPr>
          <w:rFonts w:ascii="Arial" w:hAnsi="Arial" w:cs="Arial"/>
          <w:bCs/>
          <w:lang w:eastAsia="en-US"/>
        </w:rPr>
        <w:t>sla parcel, na kterých je strom situován</w:t>
      </w:r>
    </w:p>
    <w:p w14:paraId="0E45D47A" w14:textId="77777777" w:rsidR="00AA0C90" w:rsidRPr="00AA0C90" w:rsidRDefault="00AA0C90" w:rsidP="00393DC2">
      <w:pPr>
        <w:numPr>
          <w:ilvl w:val="7"/>
          <w:numId w:val="26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Zapojení (skupiny, solitéry, stromo</w:t>
      </w:r>
      <w:r w:rsidRPr="00AA0C90">
        <w:rPr>
          <w:rFonts w:ascii="Arial" w:hAnsi="Arial" w:cs="Arial" w:hint="eastAsia"/>
          <w:bCs/>
          <w:lang w:eastAsia="en-US"/>
        </w:rPr>
        <w:t>ř</w:t>
      </w:r>
      <w:r w:rsidRPr="00AA0C90">
        <w:rPr>
          <w:rFonts w:ascii="Arial" w:hAnsi="Arial" w:cs="Arial"/>
          <w:bCs/>
          <w:lang w:eastAsia="en-US"/>
        </w:rPr>
        <w:t>adí, aleje)</w:t>
      </w:r>
    </w:p>
    <w:p w14:paraId="0E45D47B" w14:textId="77777777" w:rsidR="00AA0C90" w:rsidRPr="00AA0C90" w:rsidRDefault="00AA0C90" w:rsidP="00393DC2">
      <w:pPr>
        <w:numPr>
          <w:ilvl w:val="7"/>
          <w:numId w:val="26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Skladba (listnaté, jehli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>naté, smíšené)</w:t>
      </w:r>
    </w:p>
    <w:p w14:paraId="0E45D47C" w14:textId="77777777" w:rsidR="00AA0C90" w:rsidRPr="00AA0C90" w:rsidRDefault="00AA0C90" w:rsidP="00393DC2">
      <w:pPr>
        <w:numPr>
          <w:ilvl w:val="7"/>
          <w:numId w:val="26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datum evidence (tj. datum provedení pasportu)</w:t>
      </w:r>
    </w:p>
    <w:p w14:paraId="0E45D47D" w14:textId="77777777" w:rsidR="00AA0C90" w:rsidRPr="00EF656E" w:rsidRDefault="00AA0C90" w:rsidP="00393DC2">
      <w:pPr>
        <w:numPr>
          <w:ilvl w:val="0"/>
          <w:numId w:val="27"/>
        </w:numPr>
        <w:spacing w:line="360" w:lineRule="auto"/>
        <w:ind w:left="1134"/>
        <w:jc w:val="both"/>
        <w:rPr>
          <w:rFonts w:ascii="Arial" w:hAnsi="Arial" w:cs="Arial"/>
          <w:b/>
          <w:bCs/>
          <w:lang w:eastAsia="en-US"/>
        </w:rPr>
      </w:pPr>
      <w:r w:rsidRPr="00EF656E">
        <w:rPr>
          <w:rFonts w:ascii="Arial" w:hAnsi="Arial" w:cs="Arial"/>
          <w:b/>
          <w:bCs/>
          <w:lang w:eastAsia="en-US"/>
        </w:rPr>
        <w:lastRenderedPageBreak/>
        <w:t>Kv</w:t>
      </w:r>
      <w:r w:rsidRPr="00EF656E">
        <w:rPr>
          <w:rFonts w:ascii="Arial" w:hAnsi="Arial" w:cs="Arial" w:hint="eastAsia"/>
          <w:b/>
          <w:bCs/>
          <w:lang w:eastAsia="en-US"/>
        </w:rPr>
        <w:t>ě</w:t>
      </w:r>
      <w:r w:rsidRPr="00EF656E">
        <w:rPr>
          <w:rFonts w:ascii="Arial" w:hAnsi="Arial" w:cs="Arial"/>
          <w:b/>
          <w:bCs/>
          <w:lang w:eastAsia="en-US"/>
        </w:rPr>
        <w:t xml:space="preserve">tinové záhony </w:t>
      </w:r>
    </w:p>
    <w:p w14:paraId="0E45D47E" w14:textId="77777777" w:rsidR="00AA0C90" w:rsidRPr="00AA0C90" w:rsidRDefault="00AA0C90" w:rsidP="00393DC2">
      <w:pPr>
        <w:numPr>
          <w:ilvl w:val="7"/>
          <w:numId w:val="28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identifika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 xml:space="preserve">ní </w:t>
      </w:r>
      <w:r w:rsidRPr="00AA0C90">
        <w:rPr>
          <w:rFonts w:ascii="Arial" w:hAnsi="Arial" w:cs="Arial" w:hint="eastAsia"/>
          <w:bCs/>
          <w:lang w:eastAsia="en-US"/>
        </w:rPr>
        <w:t>čí</w:t>
      </w:r>
      <w:r w:rsidRPr="00AA0C90">
        <w:rPr>
          <w:rFonts w:ascii="Arial" w:hAnsi="Arial" w:cs="Arial"/>
          <w:bCs/>
          <w:lang w:eastAsia="en-US"/>
        </w:rPr>
        <w:t>selné ozna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 xml:space="preserve">ení </w:t>
      </w:r>
    </w:p>
    <w:p w14:paraId="0E45D47F" w14:textId="77777777" w:rsidR="00AA0C90" w:rsidRPr="00AA0C90" w:rsidRDefault="00AA0C90" w:rsidP="00393DC2">
      <w:pPr>
        <w:numPr>
          <w:ilvl w:val="7"/>
          <w:numId w:val="28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 xml:space="preserve">plocha záhonu </w:t>
      </w:r>
    </w:p>
    <w:p w14:paraId="0E45D480" w14:textId="77777777" w:rsidR="00AA0C90" w:rsidRPr="00AA0C90" w:rsidRDefault="00AA0C90" w:rsidP="00393DC2">
      <w:pPr>
        <w:numPr>
          <w:ilvl w:val="7"/>
          <w:numId w:val="28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 xml:space="preserve">pozemky, </w:t>
      </w:r>
      <w:r w:rsidRPr="00AA0C90">
        <w:rPr>
          <w:rFonts w:ascii="Arial" w:hAnsi="Arial" w:cs="Arial" w:hint="eastAsia"/>
          <w:bCs/>
          <w:lang w:eastAsia="en-US"/>
        </w:rPr>
        <w:t>čí</w:t>
      </w:r>
      <w:r w:rsidRPr="00AA0C90">
        <w:rPr>
          <w:rFonts w:ascii="Arial" w:hAnsi="Arial" w:cs="Arial"/>
          <w:bCs/>
          <w:lang w:eastAsia="en-US"/>
        </w:rPr>
        <w:t>sla parcel, na kterých je záhon situován</w:t>
      </w:r>
    </w:p>
    <w:p w14:paraId="0E45D481" w14:textId="77777777" w:rsidR="00AA0C90" w:rsidRPr="00AA0C90" w:rsidRDefault="00AA0C90" w:rsidP="00393DC2">
      <w:pPr>
        <w:numPr>
          <w:ilvl w:val="7"/>
          <w:numId w:val="28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ur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>ení po</w:t>
      </w:r>
      <w:r w:rsidRPr="00AA0C90">
        <w:rPr>
          <w:rFonts w:ascii="Arial" w:hAnsi="Arial" w:cs="Arial" w:hint="eastAsia"/>
          <w:bCs/>
          <w:lang w:eastAsia="en-US"/>
        </w:rPr>
        <w:t>č</w:t>
      </w:r>
      <w:r w:rsidRPr="00AA0C90">
        <w:rPr>
          <w:rFonts w:ascii="Arial" w:hAnsi="Arial" w:cs="Arial"/>
          <w:bCs/>
          <w:lang w:eastAsia="en-US"/>
        </w:rPr>
        <w:t>tu kus</w:t>
      </w:r>
      <w:r w:rsidRPr="00AA0C90">
        <w:rPr>
          <w:rFonts w:ascii="Arial" w:hAnsi="Arial" w:cs="Arial" w:hint="eastAsia"/>
          <w:bCs/>
          <w:lang w:eastAsia="en-US"/>
        </w:rPr>
        <w:t>ů</w:t>
      </w:r>
      <w:r w:rsidRPr="00AA0C90">
        <w:rPr>
          <w:rFonts w:ascii="Arial" w:hAnsi="Arial" w:cs="Arial"/>
          <w:bCs/>
          <w:lang w:eastAsia="en-US"/>
        </w:rPr>
        <w:t xml:space="preserve"> každého druhu</w:t>
      </w:r>
    </w:p>
    <w:p w14:paraId="0E45D482" w14:textId="77777777" w:rsidR="00AA0C90" w:rsidRPr="00AA0C90" w:rsidRDefault="00AA0C90" w:rsidP="00393DC2">
      <w:pPr>
        <w:numPr>
          <w:ilvl w:val="7"/>
          <w:numId w:val="28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datum evidence (tj. datum provedení pasportu)</w:t>
      </w:r>
    </w:p>
    <w:p w14:paraId="0E45D483" w14:textId="77777777" w:rsidR="00AA0C90" w:rsidRPr="00AA0C90" w:rsidRDefault="00AA0C90" w:rsidP="00AA0C90">
      <w:pPr>
        <w:spacing w:line="360" w:lineRule="auto"/>
        <w:ind w:left="720"/>
        <w:jc w:val="both"/>
        <w:rPr>
          <w:rFonts w:ascii="Arial" w:hAnsi="Arial" w:cs="Arial"/>
          <w:bCs/>
          <w:lang w:eastAsia="en-US"/>
        </w:rPr>
      </w:pPr>
    </w:p>
    <w:p w14:paraId="0E45D484" w14:textId="77777777" w:rsidR="002502F9" w:rsidRPr="002A1D77" w:rsidRDefault="002502F9" w:rsidP="002502F9">
      <w:pPr>
        <w:numPr>
          <w:ilvl w:val="7"/>
          <w:numId w:val="29"/>
        </w:numPr>
        <w:spacing w:line="360" w:lineRule="auto"/>
        <w:ind w:left="1134"/>
        <w:jc w:val="both"/>
        <w:rPr>
          <w:rFonts w:ascii="Arial" w:hAnsi="Arial" w:cs="Arial"/>
          <w:bCs/>
          <w:lang w:eastAsia="en-US"/>
        </w:rPr>
      </w:pPr>
      <w:r w:rsidRPr="002A1D77">
        <w:rPr>
          <w:rFonts w:ascii="Arial" w:hAnsi="Arial" w:cs="Arial"/>
          <w:bCs/>
          <w:lang w:eastAsia="en-US"/>
        </w:rPr>
        <w:t>Travnaté plochy a květinové záhony budou geodeticky zam</w:t>
      </w:r>
      <w:r w:rsidRPr="002A1D77">
        <w:rPr>
          <w:rFonts w:ascii="Arial" w:hAnsi="Arial" w:cs="Arial" w:hint="eastAsia"/>
          <w:bCs/>
          <w:lang w:eastAsia="en-US"/>
        </w:rPr>
        <w:t>ěř</w:t>
      </w:r>
      <w:r w:rsidRPr="002A1D77">
        <w:rPr>
          <w:rFonts w:ascii="Arial" w:hAnsi="Arial" w:cs="Arial"/>
          <w:bCs/>
          <w:lang w:eastAsia="en-US"/>
        </w:rPr>
        <w:t>eny s t</w:t>
      </w:r>
      <w:r w:rsidRPr="002A1D77">
        <w:rPr>
          <w:rFonts w:ascii="Arial" w:hAnsi="Arial" w:cs="Arial" w:hint="eastAsia"/>
          <w:bCs/>
          <w:lang w:eastAsia="en-US"/>
        </w:rPr>
        <w:t>ří</w:t>
      </w:r>
      <w:r w:rsidRPr="002A1D77">
        <w:rPr>
          <w:rFonts w:ascii="Arial" w:hAnsi="Arial" w:cs="Arial"/>
          <w:bCs/>
          <w:lang w:eastAsia="en-US"/>
        </w:rPr>
        <w:t>dou p</w:t>
      </w:r>
      <w:r w:rsidRPr="002A1D77">
        <w:rPr>
          <w:rFonts w:ascii="Arial" w:hAnsi="Arial" w:cs="Arial" w:hint="eastAsia"/>
          <w:bCs/>
          <w:lang w:eastAsia="en-US"/>
        </w:rPr>
        <w:t>ř</w:t>
      </w:r>
      <w:r w:rsidRPr="002A1D77">
        <w:rPr>
          <w:rFonts w:ascii="Arial" w:hAnsi="Arial" w:cs="Arial"/>
          <w:bCs/>
          <w:lang w:eastAsia="en-US"/>
        </w:rPr>
        <w:t>esnosti 3.</w:t>
      </w:r>
    </w:p>
    <w:p w14:paraId="0E45D485" w14:textId="77777777" w:rsidR="00AA0C90" w:rsidRPr="00AA0C90" w:rsidRDefault="00A23275" w:rsidP="00393DC2">
      <w:pPr>
        <w:numPr>
          <w:ilvl w:val="7"/>
          <w:numId w:val="29"/>
        </w:numPr>
        <w:spacing w:line="360" w:lineRule="auto"/>
        <w:ind w:left="1134"/>
        <w:jc w:val="both"/>
        <w:rPr>
          <w:rFonts w:ascii="Arial" w:hAnsi="Arial" w:cs="Arial"/>
          <w:bCs/>
          <w:lang w:eastAsia="en-US"/>
        </w:rPr>
      </w:pPr>
      <w:r w:rsidRPr="00A23275">
        <w:rPr>
          <w:rFonts w:ascii="Arial" w:hAnsi="Arial" w:cs="Arial"/>
          <w:bCs/>
          <w:lang w:eastAsia="en-US"/>
        </w:rPr>
        <w:t>Zhotovitel p</w:t>
      </w:r>
      <w:r w:rsidRPr="00A23275">
        <w:rPr>
          <w:rFonts w:ascii="Arial" w:hAnsi="Arial" w:cs="Arial" w:hint="eastAsia"/>
          <w:bCs/>
          <w:lang w:eastAsia="en-US"/>
        </w:rPr>
        <w:t>ř</w:t>
      </w:r>
      <w:r w:rsidRPr="00A23275">
        <w:rPr>
          <w:rFonts w:ascii="Arial" w:hAnsi="Arial" w:cs="Arial"/>
          <w:bCs/>
          <w:lang w:eastAsia="en-US"/>
        </w:rPr>
        <w:t xml:space="preserve">edá dokumentaci </w:t>
      </w:r>
      <w:r>
        <w:rPr>
          <w:rFonts w:ascii="Arial" w:hAnsi="Arial" w:cs="Arial"/>
          <w:bCs/>
          <w:lang w:eastAsia="en-US"/>
        </w:rPr>
        <w:t xml:space="preserve">(výstupy) </w:t>
      </w:r>
      <w:r w:rsidRPr="00A23275">
        <w:rPr>
          <w:rFonts w:ascii="Arial" w:hAnsi="Arial" w:cs="Arial"/>
          <w:bCs/>
          <w:lang w:eastAsia="en-US"/>
        </w:rPr>
        <w:t>ve všech t</w:t>
      </w:r>
      <w:r w:rsidRPr="00A23275">
        <w:rPr>
          <w:rFonts w:ascii="Arial" w:hAnsi="Arial" w:cs="Arial" w:hint="eastAsia"/>
          <w:bCs/>
          <w:lang w:eastAsia="en-US"/>
        </w:rPr>
        <w:t>ě</w:t>
      </w:r>
      <w:r w:rsidRPr="00A23275">
        <w:rPr>
          <w:rFonts w:ascii="Arial" w:hAnsi="Arial" w:cs="Arial"/>
          <w:bCs/>
          <w:lang w:eastAsia="en-US"/>
        </w:rPr>
        <w:t>chto formátech</w:t>
      </w:r>
      <w:r w:rsidR="00AA0C90" w:rsidRPr="00AA0C90">
        <w:rPr>
          <w:rFonts w:ascii="Arial" w:hAnsi="Arial" w:cs="Arial"/>
          <w:bCs/>
          <w:lang w:eastAsia="en-US"/>
        </w:rPr>
        <w:t xml:space="preserve">: *pdf, *dgn, *shp, *doc </w:t>
      </w:r>
    </w:p>
    <w:p w14:paraId="0E45D486" w14:textId="77777777" w:rsidR="00AA0C90" w:rsidRPr="00AA0C90" w:rsidRDefault="00AA0C90" w:rsidP="00393DC2">
      <w:pPr>
        <w:numPr>
          <w:ilvl w:val="7"/>
          <w:numId w:val="29"/>
        </w:numPr>
        <w:spacing w:line="360" w:lineRule="auto"/>
        <w:ind w:left="1134"/>
        <w:jc w:val="both"/>
        <w:rPr>
          <w:rFonts w:ascii="Arial" w:hAnsi="Arial" w:cs="Arial"/>
          <w:bCs/>
          <w:lang w:eastAsia="en-US"/>
        </w:rPr>
      </w:pPr>
      <w:r w:rsidRPr="00AA0C90">
        <w:rPr>
          <w:rFonts w:ascii="Arial" w:hAnsi="Arial" w:cs="Arial"/>
          <w:bCs/>
          <w:lang w:eastAsia="en-US"/>
        </w:rPr>
        <w:t>sou</w:t>
      </w:r>
      <w:r w:rsidRPr="00AA0C90">
        <w:rPr>
          <w:rFonts w:ascii="Arial" w:hAnsi="Arial" w:cs="Arial" w:hint="eastAsia"/>
          <w:bCs/>
          <w:lang w:eastAsia="en-US"/>
        </w:rPr>
        <w:t>čá</w:t>
      </w:r>
      <w:r w:rsidRPr="00AA0C90">
        <w:rPr>
          <w:rFonts w:ascii="Arial" w:hAnsi="Arial" w:cs="Arial"/>
          <w:bCs/>
          <w:lang w:eastAsia="en-US"/>
        </w:rPr>
        <w:t>stí pasportizace zelen</w:t>
      </w:r>
      <w:r w:rsidRPr="00AA0C90">
        <w:rPr>
          <w:rFonts w:ascii="Arial" w:hAnsi="Arial" w:cs="Arial" w:hint="eastAsia"/>
          <w:bCs/>
          <w:lang w:eastAsia="en-US"/>
        </w:rPr>
        <w:t>ě</w:t>
      </w:r>
      <w:r w:rsidRPr="00AA0C90">
        <w:rPr>
          <w:rFonts w:ascii="Arial" w:hAnsi="Arial" w:cs="Arial"/>
          <w:bCs/>
          <w:lang w:eastAsia="en-US"/>
        </w:rPr>
        <w:t xml:space="preserve"> bude </w:t>
      </w:r>
      <w:r w:rsidRPr="00F61C17">
        <w:rPr>
          <w:rFonts w:ascii="Arial" w:hAnsi="Arial" w:cs="Arial"/>
          <w:bCs/>
          <w:lang w:eastAsia="en-US"/>
        </w:rPr>
        <w:t>zaškolení zam</w:t>
      </w:r>
      <w:r w:rsidRPr="00F61C17">
        <w:rPr>
          <w:rFonts w:ascii="Arial" w:hAnsi="Arial" w:cs="Arial" w:hint="eastAsia"/>
          <w:bCs/>
          <w:lang w:eastAsia="en-US"/>
        </w:rPr>
        <w:t>ě</w:t>
      </w:r>
      <w:r w:rsidRPr="00F61C17">
        <w:rPr>
          <w:rFonts w:ascii="Arial" w:hAnsi="Arial" w:cs="Arial"/>
          <w:bCs/>
          <w:lang w:eastAsia="en-US"/>
        </w:rPr>
        <w:t>stnanc</w:t>
      </w:r>
      <w:r w:rsidRPr="00F61C17">
        <w:rPr>
          <w:rFonts w:ascii="Arial" w:hAnsi="Arial" w:cs="Arial" w:hint="eastAsia"/>
          <w:bCs/>
          <w:lang w:eastAsia="en-US"/>
        </w:rPr>
        <w:t>ů</w:t>
      </w:r>
      <w:r w:rsidRPr="00F61C17">
        <w:rPr>
          <w:rFonts w:ascii="Arial" w:hAnsi="Arial" w:cs="Arial"/>
          <w:bCs/>
          <w:lang w:eastAsia="en-US"/>
        </w:rPr>
        <w:t xml:space="preserve"> </w:t>
      </w:r>
      <w:r w:rsidR="003E57D4">
        <w:rPr>
          <w:rFonts w:ascii="Arial" w:hAnsi="Arial" w:cs="Arial"/>
          <w:bCs/>
          <w:lang w:eastAsia="en-US"/>
        </w:rPr>
        <w:t>objednatele</w:t>
      </w:r>
      <w:r w:rsidRPr="00AA0C90">
        <w:rPr>
          <w:rFonts w:ascii="Arial" w:hAnsi="Arial" w:cs="Arial"/>
          <w:bCs/>
          <w:lang w:eastAsia="en-US"/>
        </w:rPr>
        <w:t xml:space="preserve"> </w:t>
      </w:r>
      <w:r w:rsidR="00F61C17">
        <w:rPr>
          <w:rFonts w:ascii="Arial" w:hAnsi="Arial" w:cs="Arial"/>
          <w:bCs/>
          <w:lang w:eastAsia="en-US"/>
        </w:rPr>
        <w:t xml:space="preserve">(v rozsahu cca 3 dnů) </w:t>
      </w:r>
      <w:r w:rsidRPr="00AA0C90">
        <w:rPr>
          <w:rFonts w:ascii="Arial" w:hAnsi="Arial" w:cs="Arial"/>
          <w:bCs/>
          <w:lang w:eastAsia="en-US"/>
        </w:rPr>
        <w:t>a jejich seznámení s výstupy pasportu zelen</w:t>
      </w:r>
      <w:r w:rsidRPr="00AA0C90">
        <w:rPr>
          <w:rFonts w:ascii="Arial" w:hAnsi="Arial" w:cs="Arial" w:hint="eastAsia"/>
          <w:bCs/>
          <w:lang w:eastAsia="en-US"/>
        </w:rPr>
        <w:t>ě</w:t>
      </w:r>
      <w:r w:rsidR="00D93DA4">
        <w:rPr>
          <w:rFonts w:ascii="Arial" w:hAnsi="Arial" w:cs="Arial"/>
          <w:bCs/>
          <w:lang w:eastAsia="en-US"/>
        </w:rPr>
        <w:t xml:space="preserve">. </w:t>
      </w:r>
      <w:r w:rsidR="00D93DA4" w:rsidRPr="00D93DA4">
        <w:rPr>
          <w:rFonts w:ascii="Arial" w:hAnsi="Arial" w:cs="Arial"/>
          <w:bCs/>
          <w:lang w:eastAsia="en-US"/>
        </w:rPr>
        <w:t>Školení prob</w:t>
      </w:r>
      <w:r w:rsidR="00D93DA4" w:rsidRPr="00D93DA4">
        <w:rPr>
          <w:rFonts w:ascii="Arial" w:hAnsi="Arial" w:cs="Arial" w:hint="eastAsia"/>
          <w:bCs/>
          <w:lang w:eastAsia="en-US"/>
        </w:rPr>
        <w:t>ě</w:t>
      </w:r>
      <w:r w:rsidR="00D93DA4" w:rsidRPr="00D93DA4">
        <w:rPr>
          <w:rFonts w:ascii="Arial" w:hAnsi="Arial" w:cs="Arial"/>
          <w:bCs/>
          <w:lang w:eastAsia="en-US"/>
        </w:rPr>
        <w:t>hne v sídle zadavatele.</w:t>
      </w:r>
    </w:p>
    <w:p w14:paraId="0E45D487" w14:textId="77777777" w:rsidR="00AA0C90" w:rsidRPr="00AE7FA2" w:rsidRDefault="00AA0C90" w:rsidP="00393DC2">
      <w:pPr>
        <w:numPr>
          <w:ilvl w:val="7"/>
          <w:numId w:val="29"/>
        </w:numPr>
        <w:spacing w:line="360" w:lineRule="auto"/>
        <w:ind w:left="1134"/>
        <w:jc w:val="both"/>
        <w:rPr>
          <w:rFonts w:ascii="Arial" w:hAnsi="Arial" w:cs="Arial"/>
          <w:bCs/>
          <w:lang w:val="x-none" w:eastAsia="en-US"/>
        </w:rPr>
      </w:pPr>
      <w:r w:rsidRPr="00311792">
        <w:rPr>
          <w:rFonts w:ascii="Arial" w:hAnsi="Arial" w:cs="Arial"/>
          <w:bCs/>
          <w:lang w:eastAsia="en-US"/>
        </w:rPr>
        <w:t>dodané výstupy budou ve formátu, který bude zaru</w:t>
      </w:r>
      <w:r w:rsidRPr="00311792">
        <w:rPr>
          <w:rFonts w:ascii="Arial" w:hAnsi="Arial" w:cs="Arial" w:hint="eastAsia"/>
          <w:bCs/>
          <w:lang w:eastAsia="en-US"/>
        </w:rPr>
        <w:t>č</w:t>
      </w:r>
      <w:r w:rsidRPr="00311792">
        <w:rPr>
          <w:rFonts w:ascii="Arial" w:hAnsi="Arial" w:cs="Arial"/>
          <w:bCs/>
          <w:lang w:eastAsia="en-US"/>
        </w:rPr>
        <w:t xml:space="preserve">ovat kompatibilitu se softwarem </w:t>
      </w:r>
      <w:r w:rsidR="00311792" w:rsidRPr="00311792">
        <w:rPr>
          <w:rFonts w:ascii="Arial" w:hAnsi="Arial" w:cs="Arial"/>
          <w:bCs/>
          <w:lang w:eastAsia="en-US"/>
        </w:rPr>
        <w:t xml:space="preserve">ArcGis </w:t>
      </w:r>
      <w:r w:rsidR="00A55057">
        <w:rPr>
          <w:rFonts w:ascii="Arial" w:hAnsi="Arial" w:cs="Arial"/>
          <w:bCs/>
          <w:lang w:eastAsia="en-US"/>
        </w:rPr>
        <w:t xml:space="preserve">ESRI </w:t>
      </w:r>
      <w:r w:rsidRPr="00311792">
        <w:rPr>
          <w:rFonts w:ascii="Arial" w:hAnsi="Arial" w:cs="Arial"/>
          <w:bCs/>
          <w:lang w:eastAsia="en-US"/>
        </w:rPr>
        <w:t>využívaným m</w:t>
      </w:r>
      <w:r w:rsidRPr="00311792">
        <w:rPr>
          <w:rFonts w:ascii="Arial" w:hAnsi="Arial" w:cs="Arial" w:hint="eastAsia"/>
          <w:bCs/>
          <w:lang w:eastAsia="en-US"/>
        </w:rPr>
        <w:t>ě</w:t>
      </w:r>
      <w:r w:rsidRPr="00311792">
        <w:rPr>
          <w:rFonts w:ascii="Arial" w:hAnsi="Arial" w:cs="Arial"/>
          <w:bCs/>
          <w:lang w:eastAsia="en-US"/>
        </w:rPr>
        <w:t>stem Šlapanice.</w:t>
      </w:r>
    </w:p>
    <w:p w14:paraId="0E45D488" w14:textId="77777777" w:rsidR="004758C1" w:rsidRPr="004758C1" w:rsidRDefault="004758C1" w:rsidP="00AE7FA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  <w:lang w:val="x-none" w:eastAsia="en-US"/>
        </w:rPr>
      </w:pPr>
      <w:r>
        <w:rPr>
          <w:rFonts w:ascii="Arial" w:hAnsi="Arial" w:cs="Arial"/>
          <w:bCs/>
          <w:lang w:eastAsia="en-US"/>
        </w:rPr>
        <w:t xml:space="preserve">Import dat do prostředí SW ArcGIS ESRI využívaného městem Šlapanice bude provádět zhotovitel. </w:t>
      </w:r>
    </w:p>
    <w:p w14:paraId="0E45D489" w14:textId="77777777" w:rsidR="00351B3C" w:rsidRDefault="00351B3C" w:rsidP="00351B3C">
      <w:pPr>
        <w:spacing w:line="360" w:lineRule="auto"/>
        <w:ind w:left="720"/>
        <w:jc w:val="both"/>
        <w:rPr>
          <w:rFonts w:ascii="Arial" w:hAnsi="Arial" w:cs="Arial"/>
          <w:bCs/>
          <w:lang w:eastAsia="en-US"/>
        </w:rPr>
      </w:pPr>
    </w:p>
    <w:p w14:paraId="0E45D48A" w14:textId="77777777" w:rsidR="00DD6552" w:rsidRPr="00E17D70" w:rsidRDefault="00DD6552" w:rsidP="00DD6552">
      <w:pPr>
        <w:rPr>
          <w:rFonts w:ascii="Arial" w:hAnsi="Arial" w:cs="Arial"/>
          <w:b/>
          <w:bCs/>
          <w:lang w:eastAsia="en-US"/>
        </w:rPr>
      </w:pPr>
    </w:p>
    <w:p w14:paraId="0E45D48B" w14:textId="77777777" w:rsidR="00E17D70" w:rsidRDefault="00E17D70" w:rsidP="00393DC2">
      <w:pPr>
        <w:numPr>
          <w:ilvl w:val="0"/>
          <w:numId w:val="14"/>
        </w:numPr>
        <w:rPr>
          <w:rFonts w:ascii="Arial" w:hAnsi="Arial" w:cs="Arial"/>
          <w:b/>
          <w:bCs/>
          <w:lang w:eastAsia="en-US"/>
        </w:rPr>
      </w:pPr>
      <w:r w:rsidRPr="00E17D70">
        <w:rPr>
          <w:rFonts w:ascii="Arial" w:hAnsi="Arial" w:cs="Arial"/>
          <w:b/>
          <w:bCs/>
          <w:lang w:eastAsia="en-US"/>
        </w:rPr>
        <w:t>Pasport ve</w:t>
      </w:r>
      <w:r w:rsidRPr="00E17D70">
        <w:rPr>
          <w:rFonts w:ascii="Arial" w:hAnsi="Arial" w:cs="Arial" w:hint="eastAsia"/>
          <w:b/>
          <w:bCs/>
          <w:lang w:eastAsia="en-US"/>
        </w:rPr>
        <w:t>ř</w:t>
      </w:r>
      <w:r w:rsidRPr="00E17D70">
        <w:rPr>
          <w:rFonts w:ascii="Arial" w:hAnsi="Arial" w:cs="Arial"/>
          <w:b/>
          <w:bCs/>
          <w:lang w:eastAsia="en-US"/>
        </w:rPr>
        <w:t>ejných komunikací</w:t>
      </w:r>
    </w:p>
    <w:p w14:paraId="0E45D48C" w14:textId="77777777" w:rsidR="00AC7B1F" w:rsidRDefault="00AC7B1F" w:rsidP="00DD6552">
      <w:pPr>
        <w:rPr>
          <w:rFonts w:ascii="Arial" w:hAnsi="Arial" w:cs="Arial"/>
          <w:b/>
          <w:bCs/>
          <w:lang w:eastAsia="en-US"/>
        </w:rPr>
      </w:pPr>
    </w:p>
    <w:p w14:paraId="0E45D48D" w14:textId="77777777" w:rsidR="00DD6552" w:rsidRPr="001F1BC6" w:rsidRDefault="001F1BC6" w:rsidP="001F1BC6">
      <w:pPr>
        <w:spacing w:line="360" w:lineRule="auto"/>
        <w:ind w:left="720"/>
        <w:jc w:val="both"/>
        <w:rPr>
          <w:rFonts w:ascii="Arial" w:hAnsi="Arial" w:cs="Arial"/>
          <w:bCs/>
          <w:lang w:eastAsia="en-US"/>
        </w:rPr>
      </w:pPr>
      <w:r w:rsidRPr="001F1BC6">
        <w:rPr>
          <w:rFonts w:ascii="Arial" w:hAnsi="Arial" w:cs="Arial"/>
          <w:bCs/>
          <w:lang w:eastAsia="en-US"/>
        </w:rPr>
        <w:t>Předmětem je zpracování pasportu místních komunikací Města Šlapanice</w:t>
      </w:r>
      <w:r w:rsidR="00E300BA">
        <w:rPr>
          <w:rFonts w:ascii="Arial" w:hAnsi="Arial" w:cs="Arial"/>
          <w:bCs/>
          <w:lang w:eastAsia="en-US"/>
        </w:rPr>
        <w:t xml:space="preserve"> (viz příloha č. 3</w:t>
      </w:r>
      <w:r w:rsidR="008E7F85">
        <w:rPr>
          <w:rFonts w:ascii="Arial" w:hAnsi="Arial" w:cs="Arial"/>
          <w:bCs/>
          <w:lang w:eastAsia="en-US"/>
        </w:rPr>
        <w:t xml:space="preserve"> této smlouvy a </w:t>
      </w:r>
      <w:r w:rsidR="00E300BA">
        <w:rPr>
          <w:rFonts w:ascii="Arial" w:hAnsi="Arial" w:cs="Arial"/>
          <w:bCs/>
          <w:lang w:eastAsia="en-US"/>
        </w:rPr>
        <w:t>příloha č. 4</w:t>
      </w:r>
      <w:r w:rsidR="008E7F85">
        <w:rPr>
          <w:rFonts w:ascii="Arial" w:hAnsi="Arial" w:cs="Arial"/>
          <w:bCs/>
          <w:lang w:eastAsia="en-US"/>
        </w:rPr>
        <w:t xml:space="preserve"> této smlouvy</w:t>
      </w:r>
      <w:r w:rsidR="005825CD">
        <w:rPr>
          <w:rFonts w:ascii="Arial" w:hAnsi="Arial" w:cs="Arial"/>
          <w:bCs/>
          <w:lang w:eastAsia="en-US"/>
        </w:rPr>
        <w:t>)</w:t>
      </w:r>
      <w:r w:rsidRPr="001F1BC6">
        <w:rPr>
          <w:rFonts w:ascii="Arial" w:hAnsi="Arial" w:cs="Arial"/>
          <w:bCs/>
          <w:lang w:eastAsia="en-US"/>
        </w:rPr>
        <w:t xml:space="preserve">. </w:t>
      </w:r>
      <w:r w:rsidR="005825CD">
        <w:rPr>
          <w:rFonts w:ascii="Arial" w:hAnsi="Arial" w:cs="Arial"/>
          <w:bCs/>
          <w:lang w:eastAsia="en-US"/>
        </w:rPr>
        <w:t>Jedná se o cca 25</w:t>
      </w:r>
      <w:r w:rsidR="003F01A4">
        <w:rPr>
          <w:rFonts w:ascii="Arial" w:hAnsi="Arial" w:cs="Arial"/>
          <w:bCs/>
          <w:lang w:eastAsia="en-US"/>
        </w:rPr>
        <w:t xml:space="preserve"> </w:t>
      </w:r>
      <w:r w:rsidR="005825CD">
        <w:rPr>
          <w:rFonts w:ascii="Arial" w:hAnsi="Arial" w:cs="Arial"/>
          <w:bCs/>
          <w:lang w:eastAsia="en-US"/>
        </w:rPr>
        <w:t xml:space="preserve">km místních a účelových komunikací města Šlapanice a místní části Bedřichovice. </w:t>
      </w:r>
      <w:r w:rsidRPr="001F1BC6">
        <w:rPr>
          <w:rFonts w:ascii="Arial" w:hAnsi="Arial" w:cs="Arial"/>
          <w:bCs/>
          <w:lang w:eastAsia="en-US"/>
        </w:rPr>
        <w:t>Zpracování a jeho vedení je dáno ze zákona č. 13/1997 Sb., o pozemních komunikacích a vyhláškou č. 104/1997 Sb., kterou se provádí zákon o pozemních komunikacích.</w:t>
      </w:r>
      <w:r w:rsidR="00A24F58" w:rsidRPr="00A24F58">
        <w:t xml:space="preserve"> </w:t>
      </w:r>
      <w:r w:rsidR="002502F9" w:rsidRPr="002A1D77">
        <w:rPr>
          <w:rFonts w:ascii="Arial" w:hAnsi="Arial" w:cs="Arial"/>
          <w:bCs/>
          <w:lang w:eastAsia="en-US"/>
        </w:rPr>
        <w:t xml:space="preserve">Geodetické zaměření bude provedeno s třídou přesnosti 3. </w:t>
      </w:r>
      <w:r w:rsidR="00A24F58" w:rsidRPr="00A24F58">
        <w:rPr>
          <w:rFonts w:ascii="Arial" w:hAnsi="Arial" w:cs="Arial"/>
          <w:bCs/>
          <w:lang w:eastAsia="en-US"/>
        </w:rPr>
        <w:t xml:space="preserve">Pasport bude proveden v souladu s požadavky uvedenými </w:t>
      </w:r>
      <w:r w:rsidR="005825CD">
        <w:rPr>
          <w:rFonts w:ascii="Arial" w:hAnsi="Arial" w:cs="Arial"/>
          <w:bCs/>
          <w:lang w:eastAsia="en-US"/>
        </w:rPr>
        <w:t>níže</w:t>
      </w:r>
      <w:r w:rsidR="002502F9">
        <w:rPr>
          <w:rFonts w:ascii="Arial" w:hAnsi="Arial" w:cs="Arial"/>
          <w:bCs/>
          <w:lang w:eastAsia="en-US"/>
        </w:rPr>
        <w:t xml:space="preserve">. </w:t>
      </w:r>
    </w:p>
    <w:p w14:paraId="0E45D48E" w14:textId="77777777" w:rsidR="007E0F0B" w:rsidRPr="00EF656E" w:rsidRDefault="007E0F0B" w:rsidP="007E0F0B">
      <w:pPr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b/>
          <w:bCs/>
          <w:lang w:eastAsia="en-US"/>
        </w:rPr>
      </w:pPr>
      <w:r w:rsidRPr="00EF656E">
        <w:rPr>
          <w:rFonts w:ascii="Arial" w:hAnsi="Arial" w:cs="Arial"/>
          <w:b/>
          <w:bCs/>
          <w:lang w:eastAsia="en-US"/>
        </w:rPr>
        <w:t>Místní komunikace (dále jen „MK“)</w:t>
      </w:r>
    </w:p>
    <w:p w14:paraId="0E45D48F" w14:textId="77777777" w:rsidR="007E0F0B" w:rsidRPr="00D614FC" w:rsidRDefault="007E0F0B" w:rsidP="007E0F0B">
      <w:pPr>
        <w:numPr>
          <w:ilvl w:val="0"/>
          <w:numId w:val="3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AF1421">
        <w:rPr>
          <w:rFonts w:ascii="Arial" w:hAnsi="Arial" w:cs="Arial"/>
          <w:bCs/>
          <w:lang w:eastAsia="en-US"/>
        </w:rPr>
        <w:t>evidence sít</w:t>
      </w:r>
      <w:r w:rsidRPr="00AF1421">
        <w:rPr>
          <w:rFonts w:ascii="Arial" w:hAnsi="Arial" w:cs="Arial" w:hint="eastAsia"/>
          <w:bCs/>
          <w:lang w:eastAsia="en-US"/>
        </w:rPr>
        <w:t>ě</w:t>
      </w:r>
      <w:r w:rsidRPr="00AF1421">
        <w:rPr>
          <w:rFonts w:ascii="Arial" w:hAnsi="Arial" w:cs="Arial"/>
          <w:bCs/>
          <w:lang w:eastAsia="en-US"/>
        </w:rPr>
        <w:t xml:space="preserve"> komunikací </w:t>
      </w:r>
      <w:r>
        <w:rPr>
          <w:rFonts w:ascii="Arial" w:hAnsi="Arial" w:cs="Arial"/>
          <w:bCs/>
          <w:lang w:eastAsia="en-US"/>
        </w:rPr>
        <w:t>bude realizována formou provázané</w:t>
      </w:r>
      <w:r w:rsidRPr="00AF1421">
        <w:rPr>
          <w:rFonts w:ascii="Arial" w:hAnsi="Arial" w:cs="Arial"/>
          <w:bCs/>
          <w:lang w:eastAsia="en-US"/>
        </w:rPr>
        <w:t xml:space="preserve"> plošné sít</w:t>
      </w:r>
      <w:r w:rsidRPr="00AF1421">
        <w:rPr>
          <w:rFonts w:ascii="Arial" w:hAnsi="Arial" w:cs="Arial" w:hint="eastAsia"/>
          <w:bCs/>
          <w:lang w:eastAsia="en-US"/>
        </w:rPr>
        <w:t>ě</w:t>
      </w:r>
      <w:r>
        <w:rPr>
          <w:rFonts w:ascii="Arial" w:hAnsi="Arial" w:cs="Arial"/>
          <w:bCs/>
          <w:lang w:eastAsia="en-US"/>
        </w:rPr>
        <w:t xml:space="preserve"> </w:t>
      </w:r>
      <w:r w:rsidRPr="00D614FC">
        <w:rPr>
          <w:rFonts w:ascii="Arial" w:hAnsi="Arial" w:cs="Arial"/>
          <w:bCs/>
          <w:lang w:eastAsia="en-US"/>
        </w:rPr>
        <w:t>a plošného vymezení komunikací topologicky korektními polygony</w:t>
      </w:r>
    </w:p>
    <w:p w14:paraId="0E45D490" w14:textId="77777777" w:rsidR="007E0F0B" w:rsidRPr="00EF656E" w:rsidRDefault="007E0F0B" w:rsidP="007E0F0B">
      <w:pPr>
        <w:numPr>
          <w:ilvl w:val="0"/>
          <w:numId w:val="3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číselné označení komunikace s rozlišením třídy MK (dle zákona č. 13/1997 Sb., o pozemních komunikacích, ve znění pozdějších předpisů)</w:t>
      </w:r>
    </w:p>
    <w:p w14:paraId="0E45D491" w14:textId="77777777" w:rsidR="007E0F0B" w:rsidRPr="00EF656E" w:rsidRDefault="007E0F0B" w:rsidP="007E0F0B">
      <w:pPr>
        <w:numPr>
          <w:ilvl w:val="0"/>
          <w:numId w:val="3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místní název MK</w:t>
      </w:r>
    </w:p>
    <w:p w14:paraId="0E45D492" w14:textId="77777777" w:rsidR="007E0F0B" w:rsidRPr="00EF656E" w:rsidRDefault="007E0F0B" w:rsidP="007E0F0B">
      <w:pPr>
        <w:numPr>
          <w:ilvl w:val="0"/>
          <w:numId w:val="3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délka MK</w:t>
      </w:r>
    </w:p>
    <w:p w14:paraId="0E45D493" w14:textId="77777777" w:rsidR="007E0F0B" w:rsidRPr="00EF656E" w:rsidRDefault="007E0F0B" w:rsidP="007E0F0B">
      <w:pPr>
        <w:numPr>
          <w:ilvl w:val="0"/>
          <w:numId w:val="3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průměrná šířka MK (vozovka / silniční pozemek dle zákona č. 13/1997 Sb., o pozemních komunikacích, ve znění pozdějších předpisů)</w:t>
      </w:r>
    </w:p>
    <w:p w14:paraId="0E45D494" w14:textId="77777777" w:rsidR="007E0F0B" w:rsidRPr="00EF656E" w:rsidRDefault="007E0F0B" w:rsidP="007E0F0B">
      <w:pPr>
        <w:numPr>
          <w:ilvl w:val="0"/>
          <w:numId w:val="3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pozemky, na kterých je MK situována včetně vlastníků</w:t>
      </w:r>
    </w:p>
    <w:p w14:paraId="0E45D495" w14:textId="77777777" w:rsidR="007E0F0B" w:rsidRPr="00EF656E" w:rsidRDefault="007E0F0B" w:rsidP="007E0F0B">
      <w:pPr>
        <w:numPr>
          <w:ilvl w:val="0"/>
          <w:numId w:val="3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druh povrchu</w:t>
      </w:r>
    </w:p>
    <w:p w14:paraId="0E45D496" w14:textId="77777777" w:rsidR="007E0F0B" w:rsidRPr="00EF656E" w:rsidRDefault="007E0F0B" w:rsidP="007E0F0B">
      <w:pPr>
        <w:spacing w:line="360" w:lineRule="auto"/>
        <w:ind w:left="698" w:firstLine="382"/>
        <w:rPr>
          <w:rFonts w:ascii="Arial" w:hAnsi="Arial" w:cs="Arial"/>
          <w:bCs/>
          <w:u w:val="single"/>
          <w:lang w:eastAsia="en-US"/>
        </w:rPr>
      </w:pPr>
      <w:r w:rsidRPr="00EF656E">
        <w:rPr>
          <w:rFonts w:ascii="Arial" w:hAnsi="Arial" w:cs="Arial"/>
          <w:bCs/>
          <w:u w:val="single"/>
          <w:lang w:eastAsia="en-US"/>
        </w:rPr>
        <w:t>chodníky podél MK (budou zařazeny pod jedním číslem)</w:t>
      </w:r>
      <w:r>
        <w:rPr>
          <w:rFonts w:ascii="Arial" w:hAnsi="Arial" w:cs="Arial"/>
          <w:bCs/>
          <w:u w:val="single"/>
          <w:lang w:eastAsia="en-US"/>
        </w:rPr>
        <w:t>:</w:t>
      </w:r>
    </w:p>
    <w:p w14:paraId="0E45D497" w14:textId="77777777" w:rsidR="007E0F0B" w:rsidRPr="00EF656E" w:rsidRDefault="007E0F0B" w:rsidP="007E0F0B">
      <w:pPr>
        <w:numPr>
          <w:ilvl w:val="1"/>
          <w:numId w:val="32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délka MK</w:t>
      </w:r>
    </w:p>
    <w:p w14:paraId="0E45D498" w14:textId="77777777" w:rsidR="007E0F0B" w:rsidRPr="00EF656E" w:rsidRDefault="007E0F0B" w:rsidP="007E0F0B">
      <w:pPr>
        <w:numPr>
          <w:ilvl w:val="1"/>
          <w:numId w:val="32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průměrná šířka MK</w:t>
      </w:r>
    </w:p>
    <w:p w14:paraId="0E45D499" w14:textId="77777777" w:rsidR="007E0F0B" w:rsidRPr="00EF656E" w:rsidRDefault="007E0F0B" w:rsidP="007E0F0B">
      <w:pPr>
        <w:numPr>
          <w:ilvl w:val="1"/>
          <w:numId w:val="32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lastRenderedPageBreak/>
        <w:t>pozemky, na kterých je MK situována včetně vlastníků</w:t>
      </w:r>
    </w:p>
    <w:p w14:paraId="0E45D49A" w14:textId="77777777" w:rsidR="007E0F0B" w:rsidRPr="00EF656E" w:rsidRDefault="007E0F0B" w:rsidP="007E0F0B">
      <w:pPr>
        <w:numPr>
          <w:ilvl w:val="1"/>
          <w:numId w:val="32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druh povrchu</w:t>
      </w:r>
    </w:p>
    <w:p w14:paraId="0E45D49B" w14:textId="77777777" w:rsidR="007E0F0B" w:rsidRPr="00EF656E" w:rsidRDefault="007E0F0B" w:rsidP="007E0F0B">
      <w:pPr>
        <w:numPr>
          <w:ilvl w:val="1"/>
          <w:numId w:val="32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umístění (vlevo, vpravo ze směru atd.)</w:t>
      </w:r>
    </w:p>
    <w:p w14:paraId="0E45D49C" w14:textId="77777777" w:rsidR="007E0F0B" w:rsidRPr="00EF656E" w:rsidRDefault="007E0F0B" w:rsidP="007E0F0B">
      <w:pPr>
        <w:numPr>
          <w:ilvl w:val="1"/>
          <w:numId w:val="32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bez přístupových chodníků</w:t>
      </w:r>
    </w:p>
    <w:p w14:paraId="0E45D49D" w14:textId="77777777" w:rsidR="007E0F0B" w:rsidRPr="00EF656E" w:rsidRDefault="007E0F0B" w:rsidP="007E0F0B">
      <w:pPr>
        <w:spacing w:line="360" w:lineRule="auto"/>
        <w:ind w:left="360" w:firstLine="720"/>
        <w:rPr>
          <w:rFonts w:ascii="Arial" w:hAnsi="Arial" w:cs="Arial"/>
          <w:bCs/>
          <w:u w:val="single"/>
          <w:lang w:eastAsia="en-US"/>
        </w:rPr>
      </w:pPr>
      <w:r w:rsidRPr="00EF656E">
        <w:rPr>
          <w:rFonts w:ascii="Arial" w:hAnsi="Arial" w:cs="Arial"/>
          <w:bCs/>
          <w:u w:val="single"/>
          <w:lang w:eastAsia="en-US"/>
        </w:rPr>
        <w:t>dešťové vpusti + příčné odvodňovací žlaby</w:t>
      </w:r>
      <w:r>
        <w:rPr>
          <w:rFonts w:ascii="Arial" w:hAnsi="Arial" w:cs="Arial"/>
          <w:bCs/>
          <w:u w:val="single"/>
          <w:lang w:eastAsia="en-US"/>
        </w:rPr>
        <w:t xml:space="preserve"> (propustky):</w:t>
      </w:r>
    </w:p>
    <w:p w14:paraId="0E45D49E" w14:textId="77777777" w:rsidR="007E0F0B" w:rsidRPr="004165CF" w:rsidRDefault="007E0F0B" w:rsidP="007E0F0B">
      <w:pPr>
        <w:numPr>
          <w:ilvl w:val="1"/>
          <w:numId w:val="33"/>
        </w:numPr>
        <w:spacing w:line="360" w:lineRule="auto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grafické provedeni linie, body</w:t>
      </w:r>
    </w:p>
    <w:p w14:paraId="0E45D49F" w14:textId="77777777" w:rsidR="007E0F0B" w:rsidRPr="00EF656E" w:rsidRDefault="007E0F0B" w:rsidP="007E0F0B">
      <w:pPr>
        <w:numPr>
          <w:ilvl w:val="1"/>
          <w:numId w:val="33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rozměry a materiál</w:t>
      </w:r>
    </w:p>
    <w:p w14:paraId="0E45D4A0" w14:textId="77777777" w:rsidR="007E0F0B" w:rsidRPr="00EF656E" w:rsidRDefault="007E0F0B" w:rsidP="007E0F0B">
      <w:pPr>
        <w:spacing w:line="360" w:lineRule="auto"/>
        <w:rPr>
          <w:rFonts w:ascii="Arial" w:hAnsi="Arial" w:cs="Arial"/>
          <w:bCs/>
          <w:u w:val="single"/>
          <w:lang w:eastAsia="en-US"/>
        </w:rPr>
      </w:pPr>
      <w:r w:rsidRPr="00EF656E">
        <w:rPr>
          <w:rFonts w:ascii="Arial" w:hAnsi="Arial" w:cs="Arial"/>
          <w:bCs/>
          <w:lang w:eastAsia="en-US"/>
        </w:rPr>
        <w:t xml:space="preserve"> </w:t>
      </w:r>
      <w:r w:rsidRPr="00EF656E">
        <w:rPr>
          <w:rFonts w:ascii="Arial" w:hAnsi="Arial" w:cs="Arial"/>
          <w:bCs/>
          <w:lang w:eastAsia="en-US"/>
        </w:rPr>
        <w:tab/>
        <w:t xml:space="preserve">       </w:t>
      </w:r>
      <w:r w:rsidRPr="00EF656E">
        <w:rPr>
          <w:rFonts w:ascii="Arial" w:hAnsi="Arial" w:cs="Arial"/>
          <w:bCs/>
          <w:u w:val="single"/>
          <w:lang w:eastAsia="en-US"/>
        </w:rPr>
        <w:t>příkopy</w:t>
      </w:r>
      <w:r>
        <w:rPr>
          <w:rFonts w:ascii="Arial" w:hAnsi="Arial" w:cs="Arial"/>
          <w:bCs/>
          <w:u w:val="single"/>
          <w:lang w:eastAsia="en-US"/>
        </w:rPr>
        <w:t>:</w:t>
      </w:r>
    </w:p>
    <w:p w14:paraId="0E45D4A1" w14:textId="77777777" w:rsidR="007E0F0B" w:rsidRDefault="007E0F0B" w:rsidP="007E0F0B">
      <w:pPr>
        <w:numPr>
          <w:ilvl w:val="1"/>
          <w:numId w:val="34"/>
        </w:numPr>
        <w:spacing w:line="360" w:lineRule="auto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grafické provedeni linie</w:t>
      </w:r>
    </w:p>
    <w:p w14:paraId="0E45D4A2" w14:textId="77777777" w:rsidR="007E0F0B" w:rsidRPr="00EF656E" w:rsidRDefault="007E0F0B" w:rsidP="007E0F0B">
      <w:pPr>
        <w:numPr>
          <w:ilvl w:val="1"/>
          <w:numId w:val="34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povrch</w:t>
      </w:r>
    </w:p>
    <w:p w14:paraId="0E45D4A3" w14:textId="77777777" w:rsidR="007E0F0B" w:rsidRPr="00EF656E" w:rsidRDefault="007E0F0B" w:rsidP="007E0F0B">
      <w:pPr>
        <w:numPr>
          <w:ilvl w:val="1"/>
          <w:numId w:val="34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délka</w:t>
      </w:r>
    </w:p>
    <w:p w14:paraId="0E45D4A4" w14:textId="77777777" w:rsidR="007E0F0B" w:rsidRPr="00EF656E" w:rsidRDefault="007E0F0B" w:rsidP="007E0F0B">
      <w:pPr>
        <w:spacing w:line="360" w:lineRule="auto"/>
        <w:ind w:left="360" w:firstLine="720"/>
        <w:rPr>
          <w:rFonts w:ascii="Arial" w:hAnsi="Arial" w:cs="Arial"/>
          <w:bCs/>
          <w:u w:val="single"/>
          <w:lang w:eastAsia="en-US"/>
        </w:rPr>
      </w:pPr>
      <w:r w:rsidRPr="00EF656E">
        <w:rPr>
          <w:rFonts w:ascii="Arial" w:hAnsi="Arial" w:cs="Arial"/>
          <w:bCs/>
          <w:u w:val="single"/>
          <w:lang w:eastAsia="en-US"/>
        </w:rPr>
        <w:t>ostatní</w:t>
      </w:r>
      <w:r>
        <w:rPr>
          <w:rFonts w:ascii="Arial" w:hAnsi="Arial" w:cs="Arial"/>
          <w:bCs/>
          <w:u w:val="single"/>
          <w:lang w:eastAsia="en-US"/>
        </w:rPr>
        <w:t>:</w:t>
      </w:r>
    </w:p>
    <w:p w14:paraId="0E45D4A5" w14:textId="77777777" w:rsidR="007E0F0B" w:rsidRDefault="007E0F0B" w:rsidP="007E0F0B">
      <w:pPr>
        <w:numPr>
          <w:ilvl w:val="1"/>
          <w:numId w:val="35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opěrné zdi (délka + šířka + výška)</w:t>
      </w:r>
      <w:r>
        <w:rPr>
          <w:rFonts w:ascii="Arial" w:hAnsi="Arial" w:cs="Arial"/>
          <w:bCs/>
          <w:lang w:eastAsia="en-US"/>
        </w:rPr>
        <w:t xml:space="preserve"> v grafickém provedení linie</w:t>
      </w:r>
    </w:p>
    <w:p w14:paraId="0E45D4A6" w14:textId="77777777" w:rsidR="007E0F0B" w:rsidRDefault="007E0F0B" w:rsidP="007E0F0B">
      <w:pPr>
        <w:numPr>
          <w:ilvl w:val="1"/>
          <w:numId w:val="35"/>
        </w:numPr>
        <w:spacing w:line="360" w:lineRule="auto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propustky (délka + průměr) atd</w:t>
      </w:r>
      <w:r>
        <w:rPr>
          <w:rFonts w:ascii="Arial" w:hAnsi="Arial" w:cs="Arial"/>
          <w:bCs/>
          <w:lang w:eastAsia="en-US"/>
        </w:rPr>
        <w:t xml:space="preserve"> v grafickém provedení body</w:t>
      </w:r>
      <w:r w:rsidRPr="00EF656E">
        <w:rPr>
          <w:rFonts w:ascii="Arial" w:hAnsi="Arial" w:cs="Arial"/>
          <w:bCs/>
          <w:lang w:eastAsia="en-US"/>
        </w:rPr>
        <w:t>.</w:t>
      </w:r>
    </w:p>
    <w:p w14:paraId="0E45D4A7" w14:textId="77777777" w:rsidR="007E0F0B" w:rsidRPr="00EF656E" w:rsidRDefault="007E0F0B" w:rsidP="007E0F0B">
      <w:pPr>
        <w:numPr>
          <w:ilvl w:val="1"/>
          <w:numId w:val="35"/>
        </w:numPr>
        <w:spacing w:line="360" w:lineRule="auto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zábradlí (délka + výška) v grafickém provedení linie</w:t>
      </w:r>
    </w:p>
    <w:p w14:paraId="0E45D4A8" w14:textId="77777777" w:rsidR="007E0F0B" w:rsidRPr="00EF656E" w:rsidRDefault="007E0F0B" w:rsidP="007E0F0B">
      <w:pPr>
        <w:numPr>
          <w:ilvl w:val="0"/>
          <w:numId w:val="36"/>
        </w:numPr>
        <w:spacing w:line="360" w:lineRule="auto"/>
        <w:ind w:left="1134"/>
        <w:rPr>
          <w:rFonts w:ascii="Arial" w:hAnsi="Arial" w:cs="Arial"/>
          <w:b/>
          <w:bCs/>
          <w:lang w:eastAsia="en-US"/>
        </w:rPr>
      </w:pPr>
      <w:r w:rsidRPr="00EF656E">
        <w:rPr>
          <w:rFonts w:ascii="Arial" w:hAnsi="Arial" w:cs="Arial"/>
          <w:b/>
          <w:bCs/>
          <w:lang w:eastAsia="en-US"/>
        </w:rPr>
        <w:t>Místní komunikace IV. třídy - samostatné chodníky nebo chodníky podél silnic I, II a III. třídy (bez přístupových chodníků)</w:t>
      </w:r>
    </w:p>
    <w:p w14:paraId="0E45D4A9" w14:textId="77777777" w:rsidR="007E0F0B" w:rsidRPr="00D614FC" w:rsidRDefault="007E0F0B" w:rsidP="007E0F0B">
      <w:pPr>
        <w:numPr>
          <w:ilvl w:val="0"/>
          <w:numId w:val="37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D614FC">
        <w:rPr>
          <w:rFonts w:ascii="Arial" w:hAnsi="Arial" w:cs="Arial"/>
          <w:bCs/>
          <w:lang w:eastAsia="en-US"/>
        </w:rPr>
        <w:t>evidence sít</w:t>
      </w:r>
      <w:r w:rsidRPr="00D614FC">
        <w:rPr>
          <w:rFonts w:ascii="Arial" w:hAnsi="Arial" w:cs="Arial" w:hint="eastAsia"/>
          <w:bCs/>
          <w:lang w:eastAsia="en-US"/>
        </w:rPr>
        <w:t>ě</w:t>
      </w:r>
      <w:r w:rsidRPr="00D614FC">
        <w:rPr>
          <w:rFonts w:ascii="Arial" w:hAnsi="Arial" w:cs="Arial"/>
          <w:bCs/>
          <w:lang w:eastAsia="en-US"/>
        </w:rPr>
        <w:t xml:space="preserve"> komunikací bude realizována formou provázané plošné sít</w:t>
      </w:r>
      <w:r w:rsidRPr="00D614FC">
        <w:rPr>
          <w:rFonts w:ascii="Arial" w:hAnsi="Arial" w:cs="Arial" w:hint="eastAsia"/>
          <w:bCs/>
          <w:lang w:eastAsia="en-US"/>
        </w:rPr>
        <w:t>ě</w:t>
      </w:r>
      <w:r w:rsidRPr="00D614FC">
        <w:rPr>
          <w:rFonts w:ascii="Arial" w:hAnsi="Arial" w:cs="Arial"/>
          <w:bCs/>
          <w:lang w:eastAsia="en-US"/>
        </w:rPr>
        <w:t xml:space="preserve"> a plošného vymezení komunikací topologicky korektními polygony</w:t>
      </w:r>
    </w:p>
    <w:p w14:paraId="0E45D4AA" w14:textId="77777777" w:rsidR="007E0F0B" w:rsidRDefault="007E0F0B" w:rsidP="007E0F0B">
      <w:pPr>
        <w:numPr>
          <w:ilvl w:val="0"/>
          <w:numId w:val="37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číselné označení komunikace s rozlišením třídy MK – specifikace dle §</w:t>
      </w:r>
      <w:r>
        <w:rPr>
          <w:rFonts w:ascii="Arial" w:hAnsi="Arial" w:cs="Arial"/>
          <w:bCs/>
          <w:lang w:eastAsia="en-US"/>
        </w:rPr>
        <w:t xml:space="preserve"> </w:t>
      </w:r>
      <w:r w:rsidRPr="00EF656E">
        <w:rPr>
          <w:rFonts w:ascii="Arial" w:hAnsi="Arial" w:cs="Arial"/>
          <w:bCs/>
          <w:lang w:eastAsia="en-US"/>
        </w:rPr>
        <w:t>6 zákona č. 13/1997 Sb. o pozemních komunikacích, ve znění pozdějších předpisů</w:t>
      </w:r>
    </w:p>
    <w:p w14:paraId="0E45D4AB" w14:textId="77777777" w:rsidR="007E0F0B" w:rsidRPr="00EF656E" w:rsidRDefault="007E0F0B" w:rsidP="007E0F0B">
      <w:pPr>
        <w:numPr>
          <w:ilvl w:val="0"/>
          <w:numId w:val="37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 xml:space="preserve">místní název MK </w:t>
      </w:r>
    </w:p>
    <w:p w14:paraId="0E45D4AC" w14:textId="77777777" w:rsidR="007E0F0B" w:rsidRPr="00EF656E" w:rsidRDefault="007E0F0B" w:rsidP="007E0F0B">
      <w:pPr>
        <w:numPr>
          <w:ilvl w:val="0"/>
          <w:numId w:val="37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délka MK</w:t>
      </w:r>
    </w:p>
    <w:p w14:paraId="0E45D4AD" w14:textId="77777777" w:rsidR="007E0F0B" w:rsidRPr="00EF656E" w:rsidRDefault="007E0F0B" w:rsidP="007E0F0B">
      <w:pPr>
        <w:numPr>
          <w:ilvl w:val="0"/>
          <w:numId w:val="37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průměrná šířka MK</w:t>
      </w:r>
    </w:p>
    <w:p w14:paraId="0E45D4AE" w14:textId="77777777" w:rsidR="007E0F0B" w:rsidRPr="00EF656E" w:rsidRDefault="007E0F0B" w:rsidP="007E0F0B">
      <w:pPr>
        <w:numPr>
          <w:ilvl w:val="0"/>
          <w:numId w:val="37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pozemky, na kterých je MK situována včetně identifikace vlastníků</w:t>
      </w:r>
    </w:p>
    <w:p w14:paraId="0E45D4AF" w14:textId="77777777" w:rsidR="007E0F0B" w:rsidRPr="00EF656E" w:rsidRDefault="007E0F0B" w:rsidP="007E0F0B">
      <w:pPr>
        <w:numPr>
          <w:ilvl w:val="0"/>
          <w:numId w:val="37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druh povrchu</w:t>
      </w:r>
    </w:p>
    <w:p w14:paraId="0E45D4B0" w14:textId="77777777" w:rsidR="007E0F0B" w:rsidRPr="00EF656E" w:rsidRDefault="007E0F0B" w:rsidP="007E0F0B">
      <w:pPr>
        <w:numPr>
          <w:ilvl w:val="0"/>
          <w:numId w:val="37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umístění (vlevo, vpravo ze směru atd.)</w:t>
      </w:r>
    </w:p>
    <w:p w14:paraId="0E45D4B1" w14:textId="77777777" w:rsidR="007E0F0B" w:rsidRPr="00EF656E" w:rsidRDefault="007E0F0B" w:rsidP="007E0F0B">
      <w:pPr>
        <w:numPr>
          <w:ilvl w:val="0"/>
          <w:numId w:val="38"/>
        </w:numPr>
        <w:spacing w:line="360" w:lineRule="auto"/>
        <w:ind w:left="1134"/>
        <w:rPr>
          <w:rFonts w:ascii="Arial" w:hAnsi="Arial" w:cs="Arial"/>
          <w:b/>
          <w:bCs/>
          <w:lang w:eastAsia="en-US"/>
        </w:rPr>
      </w:pPr>
      <w:r w:rsidRPr="00EF656E">
        <w:rPr>
          <w:rFonts w:ascii="Arial" w:hAnsi="Arial" w:cs="Arial"/>
          <w:b/>
          <w:bCs/>
          <w:lang w:eastAsia="en-US"/>
        </w:rPr>
        <w:t>Místní komunikace IV. třídy – cyklostezky</w:t>
      </w:r>
    </w:p>
    <w:p w14:paraId="0E45D4B2" w14:textId="77777777" w:rsidR="007E0F0B" w:rsidRPr="00D614FC" w:rsidRDefault="007E0F0B" w:rsidP="007E0F0B">
      <w:pPr>
        <w:numPr>
          <w:ilvl w:val="0"/>
          <w:numId w:val="39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D614FC">
        <w:rPr>
          <w:rFonts w:ascii="Arial" w:hAnsi="Arial" w:cs="Arial"/>
          <w:bCs/>
          <w:lang w:eastAsia="en-US"/>
        </w:rPr>
        <w:t>grafické provedení linie a topologicky korektní plochy</w:t>
      </w:r>
    </w:p>
    <w:p w14:paraId="0E45D4B3" w14:textId="77777777" w:rsidR="007E0F0B" w:rsidRPr="00EF656E" w:rsidRDefault="007E0F0B" w:rsidP="007E0F0B">
      <w:pPr>
        <w:numPr>
          <w:ilvl w:val="0"/>
          <w:numId w:val="39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číselné označení komunikace s rozlišením třídy MK – specifikace dle §6 zákona č. 13/1997 Sb. o pozemních komunikacích, ve znění pozdějších předpisů</w:t>
      </w:r>
    </w:p>
    <w:p w14:paraId="0E45D4B4" w14:textId="77777777" w:rsidR="007E0F0B" w:rsidRPr="00EF656E" w:rsidRDefault="007E0F0B" w:rsidP="007E0F0B">
      <w:pPr>
        <w:numPr>
          <w:ilvl w:val="0"/>
          <w:numId w:val="39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 xml:space="preserve">místní název MK </w:t>
      </w:r>
    </w:p>
    <w:p w14:paraId="0E45D4B5" w14:textId="77777777" w:rsidR="007E0F0B" w:rsidRPr="00EF656E" w:rsidRDefault="007E0F0B" w:rsidP="007E0F0B">
      <w:pPr>
        <w:numPr>
          <w:ilvl w:val="0"/>
          <w:numId w:val="39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délka MK</w:t>
      </w:r>
    </w:p>
    <w:p w14:paraId="0E45D4B6" w14:textId="77777777" w:rsidR="007E0F0B" w:rsidRPr="00EF656E" w:rsidRDefault="007E0F0B" w:rsidP="007E0F0B">
      <w:pPr>
        <w:numPr>
          <w:ilvl w:val="0"/>
          <w:numId w:val="39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průměrná šířka MK</w:t>
      </w:r>
    </w:p>
    <w:p w14:paraId="0E45D4B7" w14:textId="77777777" w:rsidR="007E0F0B" w:rsidRPr="00EF656E" w:rsidRDefault="007E0F0B" w:rsidP="007E0F0B">
      <w:pPr>
        <w:numPr>
          <w:ilvl w:val="0"/>
          <w:numId w:val="39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pozemky, na kterých je MK situována včetně vlastníků</w:t>
      </w:r>
    </w:p>
    <w:p w14:paraId="0E45D4B8" w14:textId="77777777" w:rsidR="007E0F0B" w:rsidRPr="00EF656E" w:rsidRDefault="007E0F0B" w:rsidP="007E0F0B">
      <w:pPr>
        <w:numPr>
          <w:ilvl w:val="0"/>
          <w:numId w:val="39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druh povrchu</w:t>
      </w:r>
    </w:p>
    <w:p w14:paraId="0E45D4B9" w14:textId="77777777" w:rsidR="007E0F0B" w:rsidRPr="00EF656E" w:rsidRDefault="007E0F0B" w:rsidP="007E0F0B">
      <w:pPr>
        <w:numPr>
          <w:ilvl w:val="0"/>
          <w:numId w:val="39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umístění (vlevo, vpravo ze směru atd.</w:t>
      </w:r>
    </w:p>
    <w:p w14:paraId="0E45D4BA" w14:textId="77777777" w:rsidR="007E0F0B" w:rsidRPr="00EF656E" w:rsidRDefault="007E0F0B" w:rsidP="007E0F0B">
      <w:pPr>
        <w:numPr>
          <w:ilvl w:val="0"/>
          <w:numId w:val="40"/>
        </w:numPr>
        <w:spacing w:line="360" w:lineRule="auto"/>
        <w:ind w:left="1134"/>
        <w:rPr>
          <w:rFonts w:ascii="Arial" w:hAnsi="Arial" w:cs="Arial"/>
          <w:b/>
          <w:bCs/>
          <w:lang w:eastAsia="en-US"/>
        </w:rPr>
      </w:pPr>
      <w:r w:rsidRPr="00EF656E">
        <w:rPr>
          <w:rFonts w:ascii="Arial" w:hAnsi="Arial" w:cs="Arial"/>
          <w:b/>
          <w:bCs/>
          <w:lang w:eastAsia="en-US"/>
        </w:rPr>
        <w:t>Parkoviště</w:t>
      </w:r>
    </w:p>
    <w:p w14:paraId="0E45D4BB" w14:textId="77777777" w:rsidR="007E0F0B" w:rsidRPr="00D614FC" w:rsidRDefault="007E0F0B" w:rsidP="007E0F0B">
      <w:pPr>
        <w:numPr>
          <w:ilvl w:val="0"/>
          <w:numId w:val="4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D614FC">
        <w:rPr>
          <w:rFonts w:ascii="Arial" w:hAnsi="Arial" w:cs="Arial"/>
          <w:bCs/>
          <w:lang w:eastAsia="en-US"/>
        </w:rPr>
        <w:lastRenderedPageBreak/>
        <w:t>grafické provedení linie a topologicky korektní plochy</w:t>
      </w:r>
    </w:p>
    <w:p w14:paraId="0E45D4BC" w14:textId="77777777" w:rsidR="007E0F0B" w:rsidRDefault="007E0F0B" w:rsidP="007E0F0B">
      <w:pPr>
        <w:numPr>
          <w:ilvl w:val="0"/>
          <w:numId w:val="4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číselné označení komunikace s rozlišením třídy MK (c – dle zákona č. 13/1997 Sb. o pozemních komunikacích, ve znění pozdějších předpisů)</w:t>
      </w:r>
    </w:p>
    <w:p w14:paraId="0E45D4BD" w14:textId="77777777" w:rsidR="007E0F0B" w:rsidRPr="00EF656E" w:rsidRDefault="007E0F0B" w:rsidP="007E0F0B">
      <w:pPr>
        <w:numPr>
          <w:ilvl w:val="0"/>
          <w:numId w:val="4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místní název MK</w:t>
      </w:r>
    </w:p>
    <w:p w14:paraId="0E45D4BE" w14:textId="77777777" w:rsidR="007E0F0B" w:rsidRPr="00EF656E" w:rsidRDefault="007E0F0B" w:rsidP="007E0F0B">
      <w:pPr>
        <w:numPr>
          <w:ilvl w:val="0"/>
          <w:numId w:val="4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plocha MK + počty parkovacích míst (odděleně invalidé, vyhrazené, rodiny s dětmi atd.)</w:t>
      </w:r>
    </w:p>
    <w:p w14:paraId="0E45D4BF" w14:textId="77777777" w:rsidR="007E0F0B" w:rsidRPr="00EF656E" w:rsidRDefault="007E0F0B" w:rsidP="007E0F0B">
      <w:pPr>
        <w:numPr>
          <w:ilvl w:val="0"/>
          <w:numId w:val="4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pozemky, na kterých jsou parkoviště situována včetně vlastníků</w:t>
      </w:r>
    </w:p>
    <w:p w14:paraId="0E45D4C0" w14:textId="77777777" w:rsidR="007E0F0B" w:rsidRPr="00EF656E" w:rsidRDefault="007E0F0B" w:rsidP="007E0F0B">
      <w:pPr>
        <w:numPr>
          <w:ilvl w:val="0"/>
          <w:numId w:val="4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druh povrchu</w:t>
      </w:r>
    </w:p>
    <w:p w14:paraId="0E45D4C1" w14:textId="77777777" w:rsidR="007E0F0B" w:rsidRPr="00EF656E" w:rsidRDefault="007E0F0B" w:rsidP="007E0F0B">
      <w:pPr>
        <w:numPr>
          <w:ilvl w:val="0"/>
          <w:numId w:val="41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parkovací automat (umístění)/ jiné zařízení</w:t>
      </w:r>
    </w:p>
    <w:p w14:paraId="0E45D4C2" w14:textId="77777777" w:rsidR="007E0F0B" w:rsidRPr="00EF656E" w:rsidRDefault="007E0F0B" w:rsidP="007E0F0B">
      <w:pPr>
        <w:numPr>
          <w:ilvl w:val="0"/>
          <w:numId w:val="42"/>
        </w:numPr>
        <w:spacing w:line="360" w:lineRule="auto"/>
        <w:ind w:left="1134"/>
        <w:rPr>
          <w:rFonts w:ascii="Arial" w:hAnsi="Arial" w:cs="Arial"/>
          <w:b/>
          <w:bCs/>
          <w:lang w:eastAsia="en-US"/>
        </w:rPr>
      </w:pPr>
      <w:r w:rsidRPr="00EF656E">
        <w:rPr>
          <w:rFonts w:ascii="Arial" w:hAnsi="Arial" w:cs="Arial"/>
          <w:b/>
          <w:bCs/>
          <w:lang w:eastAsia="en-US"/>
        </w:rPr>
        <w:t>Zastávky</w:t>
      </w:r>
      <w:r>
        <w:rPr>
          <w:rFonts w:ascii="Arial" w:hAnsi="Arial" w:cs="Arial"/>
          <w:b/>
          <w:bCs/>
          <w:lang w:eastAsia="en-US"/>
        </w:rPr>
        <w:t xml:space="preserve"> - plocha</w:t>
      </w:r>
    </w:p>
    <w:p w14:paraId="0E45D4C3" w14:textId="77777777" w:rsidR="007E0F0B" w:rsidRPr="00D614FC" w:rsidRDefault="007E0F0B" w:rsidP="007E0F0B">
      <w:pPr>
        <w:numPr>
          <w:ilvl w:val="0"/>
          <w:numId w:val="43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D614FC">
        <w:rPr>
          <w:rFonts w:ascii="Arial" w:hAnsi="Arial" w:cs="Arial"/>
          <w:bCs/>
          <w:lang w:eastAsia="en-US"/>
        </w:rPr>
        <w:t>grafické provedení linie a topologicky korektní plochy</w:t>
      </w:r>
    </w:p>
    <w:p w14:paraId="0E45D4C4" w14:textId="77777777" w:rsidR="007E0F0B" w:rsidRDefault="007E0F0B" w:rsidP="007E0F0B">
      <w:pPr>
        <w:numPr>
          <w:ilvl w:val="0"/>
          <w:numId w:val="43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číselné označení zastávky</w:t>
      </w:r>
    </w:p>
    <w:p w14:paraId="0E45D4C5" w14:textId="77777777" w:rsidR="007E0F0B" w:rsidRPr="00EF656E" w:rsidRDefault="007E0F0B" w:rsidP="007E0F0B">
      <w:pPr>
        <w:numPr>
          <w:ilvl w:val="0"/>
          <w:numId w:val="43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místní název zastávky dle jízdního řádu</w:t>
      </w:r>
    </w:p>
    <w:p w14:paraId="0E45D4C6" w14:textId="77777777" w:rsidR="007E0F0B" w:rsidRPr="00EF656E" w:rsidRDefault="007E0F0B" w:rsidP="007E0F0B">
      <w:pPr>
        <w:numPr>
          <w:ilvl w:val="0"/>
          <w:numId w:val="43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typ zastávky (materiál, průchozí, uzavřená atd.)</w:t>
      </w:r>
    </w:p>
    <w:p w14:paraId="0E45D4C7" w14:textId="77777777" w:rsidR="007E0F0B" w:rsidRPr="00EF656E" w:rsidRDefault="007E0F0B" w:rsidP="007E0F0B">
      <w:pPr>
        <w:numPr>
          <w:ilvl w:val="0"/>
          <w:numId w:val="43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rozměry</w:t>
      </w:r>
    </w:p>
    <w:p w14:paraId="0E45D4C8" w14:textId="77777777" w:rsidR="007E0F0B" w:rsidRPr="00EF656E" w:rsidRDefault="007E0F0B" w:rsidP="007E0F0B">
      <w:pPr>
        <w:numPr>
          <w:ilvl w:val="0"/>
          <w:numId w:val="43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pozemky, na kterých je zastávka situována včetně vlastníků</w:t>
      </w:r>
    </w:p>
    <w:p w14:paraId="0E45D4C9" w14:textId="77777777" w:rsidR="007E0F0B" w:rsidRPr="00EF656E" w:rsidRDefault="007E0F0B" w:rsidP="007E0F0B">
      <w:pPr>
        <w:numPr>
          <w:ilvl w:val="0"/>
          <w:numId w:val="43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druh povrchu u zastávky (zálivy)</w:t>
      </w:r>
    </w:p>
    <w:p w14:paraId="0E45D4CA" w14:textId="77777777" w:rsidR="007E0F0B" w:rsidRPr="00EF656E" w:rsidRDefault="007E0F0B" w:rsidP="007E0F0B">
      <w:pPr>
        <w:numPr>
          <w:ilvl w:val="0"/>
          <w:numId w:val="43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fotodokumentace</w:t>
      </w:r>
    </w:p>
    <w:p w14:paraId="0E45D4CB" w14:textId="77777777" w:rsidR="007E0F0B" w:rsidRPr="00EF656E" w:rsidRDefault="007E0F0B" w:rsidP="007E0F0B">
      <w:pPr>
        <w:numPr>
          <w:ilvl w:val="0"/>
          <w:numId w:val="44"/>
        </w:numPr>
        <w:spacing w:line="360" w:lineRule="auto"/>
        <w:ind w:left="1134"/>
        <w:rPr>
          <w:rFonts w:ascii="Arial" w:hAnsi="Arial" w:cs="Arial"/>
          <w:b/>
          <w:bCs/>
          <w:lang w:eastAsia="en-US"/>
        </w:rPr>
      </w:pPr>
      <w:r w:rsidRPr="00EF656E">
        <w:rPr>
          <w:rFonts w:ascii="Arial" w:hAnsi="Arial" w:cs="Arial"/>
          <w:b/>
          <w:bCs/>
          <w:lang w:eastAsia="en-US"/>
        </w:rPr>
        <w:t>Mosty</w:t>
      </w:r>
    </w:p>
    <w:p w14:paraId="0E45D4CC" w14:textId="77777777" w:rsidR="007E0F0B" w:rsidRPr="00D614FC" w:rsidRDefault="007E0F0B" w:rsidP="007E0F0B">
      <w:pPr>
        <w:numPr>
          <w:ilvl w:val="0"/>
          <w:numId w:val="45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D614FC">
        <w:rPr>
          <w:rFonts w:ascii="Arial" w:hAnsi="Arial" w:cs="Arial"/>
          <w:bCs/>
          <w:lang w:eastAsia="en-US"/>
        </w:rPr>
        <w:t>grafické provedení linie a topologicky korektní plochy</w:t>
      </w:r>
    </w:p>
    <w:p w14:paraId="0E45D4CD" w14:textId="77777777" w:rsidR="007E0F0B" w:rsidRDefault="007E0F0B" w:rsidP="007E0F0B">
      <w:pPr>
        <w:numPr>
          <w:ilvl w:val="0"/>
          <w:numId w:val="45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číselné označení mostu</w:t>
      </w:r>
    </w:p>
    <w:p w14:paraId="0E45D4CE" w14:textId="77777777" w:rsidR="007E0F0B" w:rsidRPr="00EF656E" w:rsidRDefault="007E0F0B" w:rsidP="007E0F0B">
      <w:pPr>
        <w:numPr>
          <w:ilvl w:val="0"/>
          <w:numId w:val="45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místní název</w:t>
      </w:r>
    </w:p>
    <w:p w14:paraId="0E45D4CF" w14:textId="77777777" w:rsidR="007E0F0B" w:rsidRPr="00EF656E" w:rsidRDefault="007E0F0B" w:rsidP="007E0F0B">
      <w:pPr>
        <w:numPr>
          <w:ilvl w:val="0"/>
          <w:numId w:val="45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typ mostu (materiál, zábradlí atd.)</w:t>
      </w:r>
    </w:p>
    <w:p w14:paraId="0E45D4D0" w14:textId="77777777" w:rsidR="007E0F0B" w:rsidRPr="00EF656E" w:rsidRDefault="007E0F0B" w:rsidP="007E0F0B">
      <w:pPr>
        <w:numPr>
          <w:ilvl w:val="0"/>
          <w:numId w:val="45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rozměry</w:t>
      </w:r>
    </w:p>
    <w:p w14:paraId="0E45D4D1" w14:textId="77777777" w:rsidR="007E0F0B" w:rsidRPr="00EF656E" w:rsidRDefault="007E0F0B" w:rsidP="007E0F0B">
      <w:pPr>
        <w:numPr>
          <w:ilvl w:val="0"/>
          <w:numId w:val="45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druh povrchu mostu</w:t>
      </w:r>
    </w:p>
    <w:p w14:paraId="0E45D4D2" w14:textId="77777777" w:rsidR="007E0F0B" w:rsidRPr="00EF656E" w:rsidRDefault="007E0F0B" w:rsidP="007E0F0B">
      <w:pPr>
        <w:numPr>
          <w:ilvl w:val="0"/>
          <w:numId w:val="45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termíny kontrol</w:t>
      </w:r>
    </w:p>
    <w:p w14:paraId="0E45D4D3" w14:textId="77777777" w:rsidR="007E0F0B" w:rsidRPr="00EF656E" w:rsidRDefault="007E0F0B" w:rsidP="007E0F0B">
      <w:pPr>
        <w:numPr>
          <w:ilvl w:val="0"/>
          <w:numId w:val="45"/>
        </w:numPr>
        <w:spacing w:line="360" w:lineRule="auto"/>
        <w:ind w:left="1418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>tonáž</w:t>
      </w:r>
    </w:p>
    <w:p w14:paraId="0E45D4D4" w14:textId="77777777" w:rsidR="007E0F0B" w:rsidRPr="00EF656E" w:rsidRDefault="007E0F0B" w:rsidP="007E0F0B">
      <w:pPr>
        <w:spacing w:line="360" w:lineRule="auto"/>
        <w:rPr>
          <w:rFonts w:ascii="Arial" w:hAnsi="Arial" w:cs="Arial"/>
          <w:bCs/>
          <w:lang w:eastAsia="en-US"/>
        </w:rPr>
      </w:pPr>
    </w:p>
    <w:p w14:paraId="0E45D4D5" w14:textId="77777777" w:rsidR="007E0F0B" w:rsidRPr="00EF656E" w:rsidRDefault="007E0F0B" w:rsidP="007E0F0B">
      <w:pPr>
        <w:numPr>
          <w:ilvl w:val="0"/>
          <w:numId w:val="46"/>
        </w:numPr>
        <w:spacing w:line="360" w:lineRule="auto"/>
        <w:ind w:left="1134"/>
        <w:rPr>
          <w:rFonts w:ascii="Arial" w:hAnsi="Arial" w:cs="Arial"/>
          <w:bCs/>
          <w:lang w:eastAsia="en-US"/>
        </w:rPr>
      </w:pPr>
      <w:r w:rsidRPr="00A23275">
        <w:rPr>
          <w:rFonts w:ascii="Arial" w:hAnsi="Arial" w:cs="Arial"/>
          <w:bCs/>
          <w:lang w:eastAsia="en-US"/>
        </w:rPr>
        <w:t>Zhotovitel p</w:t>
      </w:r>
      <w:r w:rsidRPr="00A23275">
        <w:rPr>
          <w:rFonts w:ascii="Arial" w:hAnsi="Arial" w:cs="Arial" w:hint="eastAsia"/>
          <w:bCs/>
          <w:lang w:eastAsia="en-US"/>
        </w:rPr>
        <w:t>ř</w:t>
      </w:r>
      <w:r w:rsidRPr="00A23275">
        <w:rPr>
          <w:rFonts w:ascii="Arial" w:hAnsi="Arial" w:cs="Arial"/>
          <w:bCs/>
          <w:lang w:eastAsia="en-US"/>
        </w:rPr>
        <w:t xml:space="preserve">edá dokumentaci </w:t>
      </w:r>
      <w:r>
        <w:rPr>
          <w:rFonts w:ascii="Arial" w:hAnsi="Arial" w:cs="Arial"/>
          <w:bCs/>
          <w:lang w:eastAsia="en-US"/>
        </w:rPr>
        <w:t xml:space="preserve">(výstupy) </w:t>
      </w:r>
      <w:r w:rsidRPr="00A23275">
        <w:rPr>
          <w:rFonts w:ascii="Arial" w:hAnsi="Arial" w:cs="Arial"/>
          <w:bCs/>
          <w:lang w:eastAsia="en-US"/>
        </w:rPr>
        <w:t>ve všech t</w:t>
      </w:r>
      <w:r w:rsidRPr="00A23275">
        <w:rPr>
          <w:rFonts w:ascii="Arial" w:hAnsi="Arial" w:cs="Arial" w:hint="eastAsia"/>
          <w:bCs/>
          <w:lang w:eastAsia="en-US"/>
        </w:rPr>
        <w:t>ě</w:t>
      </w:r>
      <w:r w:rsidRPr="00A23275">
        <w:rPr>
          <w:rFonts w:ascii="Arial" w:hAnsi="Arial" w:cs="Arial"/>
          <w:bCs/>
          <w:lang w:eastAsia="en-US"/>
        </w:rPr>
        <w:t>chto formátech</w:t>
      </w:r>
      <w:r w:rsidRPr="00EF656E">
        <w:rPr>
          <w:rFonts w:ascii="Arial" w:hAnsi="Arial" w:cs="Arial"/>
          <w:bCs/>
          <w:lang w:eastAsia="en-US"/>
        </w:rPr>
        <w:t>: *pdf, *dgn, *shp, *doc</w:t>
      </w:r>
    </w:p>
    <w:p w14:paraId="0E45D4D6" w14:textId="77777777" w:rsidR="007E0F0B" w:rsidRPr="00EF656E" w:rsidRDefault="007E0F0B" w:rsidP="007E0F0B">
      <w:pPr>
        <w:numPr>
          <w:ilvl w:val="0"/>
          <w:numId w:val="46"/>
        </w:numPr>
        <w:spacing w:line="360" w:lineRule="auto"/>
        <w:ind w:left="1134"/>
        <w:rPr>
          <w:rFonts w:ascii="Arial" w:hAnsi="Arial" w:cs="Arial"/>
          <w:bCs/>
          <w:lang w:eastAsia="en-US"/>
        </w:rPr>
      </w:pPr>
      <w:r w:rsidRPr="00EF656E">
        <w:rPr>
          <w:rFonts w:ascii="Arial" w:hAnsi="Arial" w:cs="Arial"/>
          <w:bCs/>
          <w:lang w:eastAsia="en-US"/>
        </w:rPr>
        <w:t xml:space="preserve">součástí pasportizace komunikací bude </w:t>
      </w:r>
      <w:r w:rsidRPr="003510D5">
        <w:rPr>
          <w:rFonts w:ascii="Arial" w:hAnsi="Arial" w:cs="Arial"/>
          <w:bCs/>
          <w:lang w:eastAsia="en-US"/>
        </w:rPr>
        <w:t>zaškolení zaměstnanců</w:t>
      </w:r>
      <w:r w:rsidRPr="00EF656E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bCs/>
          <w:lang w:eastAsia="en-US"/>
        </w:rPr>
        <w:t>objednatele</w:t>
      </w:r>
      <w:r w:rsidRPr="00EF656E">
        <w:rPr>
          <w:rFonts w:ascii="Arial" w:hAnsi="Arial" w:cs="Arial"/>
          <w:bCs/>
          <w:lang w:eastAsia="en-US"/>
        </w:rPr>
        <w:t xml:space="preserve"> </w:t>
      </w:r>
      <w:r w:rsidRPr="003510D5">
        <w:rPr>
          <w:rFonts w:ascii="Arial" w:hAnsi="Arial" w:cs="Arial"/>
          <w:bCs/>
          <w:lang w:eastAsia="en-US"/>
        </w:rPr>
        <w:t>(v rozsahu cca 3 dn</w:t>
      </w:r>
      <w:r w:rsidRPr="003510D5">
        <w:rPr>
          <w:rFonts w:ascii="Arial" w:hAnsi="Arial" w:cs="Arial" w:hint="eastAsia"/>
          <w:bCs/>
          <w:lang w:eastAsia="en-US"/>
        </w:rPr>
        <w:t>ů</w:t>
      </w:r>
      <w:r w:rsidRPr="003510D5">
        <w:rPr>
          <w:rFonts w:ascii="Arial" w:hAnsi="Arial" w:cs="Arial"/>
          <w:bCs/>
          <w:lang w:eastAsia="en-US"/>
        </w:rPr>
        <w:t>)</w:t>
      </w:r>
      <w:r>
        <w:rPr>
          <w:rFonts w:ascii="Arial" w:hAnsi="Arial" w:cs="Arial"/>
          <w:bCs/>
          <w:lang w:eastAsia="en-US"/>
        </w:rPr>
        <w:t xml:space="preserve"> </w:t>
      </w:r>
      <w:r w:rsidRPr="00EF656E">
        <w:rPr>
          <w:rFonts w:ascii="Arial" w:hAnsi="Arial" w:cs="Arial"/>
          <w:bCs/>
          <w:lang w:eastAsia="en-US"/>
        </w:rPr>
        <w:t>a jejich seznámení s výstupy pasportu komunikací</w:t>
      </w:r>
      <w:r>
        <w:rPr>
          <w:rFonts w:ascii="Arial" w:hAnsi="Arial" w:cs="Arial"/>
          <w:bCs/>
          <w:lang w:eastAsia="en-US"/>
        </w:rPr>
        <w:t xml:space="preserve">. </w:t>
      </w:r>
      <w:r w:rsidRPr="00D93DA4">
        <w:rPr>
          <w:rFonts w:ascii="Arial" w:hAnsi="Arial" w:cs="Arial"/>
          <w:bCs/>
          <w:lang w:eastAsia="en-US"/>
        </w:rPr>
        <w:t>Školení prob</w:t>
      </w:r>
      <w:r w:rsidRPr="00D93DA4">
        <w:rPr>
          <w:rFonts w:ascii="Arial" w:hAnsi="Arial" w:cs="Arial" w:hint="eastAsia"/>
          <w:bCs/>
          <w:lang w:eastAsia="en-US"/>
        </w:rPr>
        <w:t>ě</w:t>
      </w:r>
      <w:r w:rsidRPr="00D93DA4">
        <w:rPr>
          <w:rFonts w:ascii="Arial" w:hAnsi="Arial" w:cs="Arial"/>
          <w:bCs/>
          <w:lang w:eastAsia="en-US"/>
        </w:rPr>
        <w:t>hne v sídle zadavatele.</w:t>
      </w:r>
    </w:p>
    <w:p w14:paraId="0E45D4D7" w14:textId="77777777" w:rsidR="007E0F0B" w:rsidRPr="003510D5" w:rsidRDefault="007E0F0B" w:rsidP="007E0F0B">
      <w:pPr>
        <w:numPr>
          <w:ilvl w:val="0"/>
          <w:numId w:val="46"/>
        </w:numPr>
        <w:spacing w:line="360" w:lineRule="auto"/>
        <w:ind w:left="1134"/>
        <w:rPr>
          <w:rFonts w:ascii="Arial" w:hAnsi="Arial" w:cs="Arial"/>
          <w:bCs/>
          <w:lang w:val="x-none" w:eastAsia="en-US"/>
        </w:rPr>
      </w:pPr>
      <w:r w:rsidRPr="00311792">
        <w:rPr>
          <w:rFonts w:ascii="Arial" w:hAnsi="Arial" w:cs="Arial"/>
          <w:bCs/>
          <w:lang w:eastAsia="en-US"/>
        </w:rPr>
        <w:t xml:space="preserve">dodané výstupy budou ve formátu, který bude zaručovat kompatibilitu se softwarem ArcGis </w:t>
      </w:r>
      <w:r>
        <w:rPr>
          <w:rFonts w:ascii="Arial" w:hAnsi="Arial" w:cs="Arial"/>
          <w:bCs/>
          <w:lang w:eastAsia="en-US"/>
        </w:rPr>
        <w:t xml:space="preserve">ESRI </w:t>
      </w:r>
      <w:r w:rsidRPr="00311792">
        <w:rPr>
          <w:rFonts w:ascii="Arial" w:hAnsi="Arial" w:cs="Arial"/>
          <w:bCs/>
          <w:lang w:eastAsia="en-US"/>
        </w:rPr>
        <w:t>využívaným městem Šlapanice.</w:t>
      </w:r>
    </w:p>
    <w:p w14:paraId="0E45D4D8" w14:textId="77777777" w:rsidR="007E0F0B" w:rsidRDefault="007E0F0B" w:rsidP="007E0F0B">
      <w:pPr>
        <w:rPr>
          <w:rFonts w:ascii="Arial" w:hAnsi="Arial" w:cs="Arial"/>
          <w:bCs/>
          <w:lang w:val="x-none" w:eastAsia="en-US"/>
        </w:rPr>
      </w:pPr>
      <w:r w:rsidRPr="004758C1">
        <w:rPr>
          <w:rFonts w:ascii="Arial" w:hAnsi="Arial" w:cs="Arial"/>
          <w:bCs/>
          <w:lang w:val="x-none" w:eastAsia="en-US"/>
        </w:rPr>
        <w:t>Import dat do prost</w:t>
      </w:r>
      <w:r w:rsidRPr="004758C1">
        <w:rPr>
          <w:rFonts w:ascii="Arial" w:hAnsi="Arial" w:cs="Arial" w:hint="eastAsia"/>
          <w:bCs/>
          <w:lang w:val="x-none" w:eastAsia="en-US"/>
        </w:rPr>
        <w:t>ř</w:t>
      </w:r>
      <w:r w:rsidRPr="004758C1">
        <w:rPr>
          <w:rFonts w:ascii="Arial" w:hAnsi="Arial" w:cs="Arial"/>
          <w:bCs/>
          <w:lang w:val="x-none" w:eastAsia="en-US"/>
        </w:rPr>
        <w:t>edí SW ArcGIS ESRI využívaného m</w:t>
      </w:r>
      <w:r w:rsidRPr="004758C1">
        <w:rPr>
          <w:rFonts w:ascii="Arial" w:hAnsi="Arial" w:cs="Arial" w:hint="eastAsia"/>
          <w:bCs/>
          <w:lang w:val="x-none" w:eastAsia="en-US"/>
        </w:rPr>
        <w:t>ě</w:t>
      </w:r>
      <w:r w:rsidRPr="004758C1">
        <w:rPr>
          <w:rFonts w:ascii="Arial" w:hAnsi="Arial" w:cs="Arial"/>
          <w:bCs/>
          <w:lang w:val="x-none" w:eastAsia="en-US"/>
        </w:rPr>
        <w:t>stem Šlapanice bude provád</w:t>
      </w:r>
      <w:r w:rsidRPr="004758C1">
        <w:rPr>
          <w:rFonts w:ascii="Arial" w:hAnsi="Arial" w:cs="Arial" w:hint="eastAsia"/>
          <w:bCs/>
          <w:lang w:val="x-none" w:eastAsia="en-US"/>
        </w:rPr>
        <w:t>ě</w:t>
      </w:r>
      <w:r w:rsidRPr="004758C1">
        <w:rPr>
          <w:rFonts w:ascii="Arial" w:hAnsi="Arial" w:cs="Arial"/>
          <w:bCs/>
          <w:lang w:val="x-none" w:eastAsia="en-US"/>
        </w:rPr>
        <w:t xml:space="preserve">t zhotovitel. </w:t>
      </w:r>
    </w:p>
    <w:p w14:paraId="0E45D4D9" w14:textId="77777777" w:rsidR="007E0F0B" w:rsidRDefault="007E0F0B" w:rsidP="007E0F0B">
      <w:pPr>
        <w:rPr>
          <w:rFonts w:ascii="Arial" w:hAnsi="Arial" w:cs="Arial"/>
          <w:bCs/>
          <w:lang w:val="x-none" w:eastAsia="en-US"/>
        </w:rPr>
      </w:pPr>
    </w:p>
    <w:p w14:paraId="0E45D4DA" w14:textId="77777777" w:rsidR="007E0F0B" w:rsidRPr="007866EA" w:rsidRDefault="007E0F0B" w:rsidP="00CD4843">
      <w:pPr>
        <w:spacing w:line="360" w:lineRule="auto"/>
        <w:jc w:val="both"/>
        <w:rPr>
          <w:rFonts w:ascii="Arial" w:hAnsi="Arial" w:cs="Arial"/>
          <w:b/>
          <w:bCs/>
          <w:lang w:eastAsia="en-US"/>
        </w:rPr>
      </w:pPr>
      <w:r w:rsidRPr="007866EA">
        <w:rPr>
          <w:rFonts w:ascii="Arial" w:hAnsi="Arial" w:cs="Arial"/>
          <w:bCs/>
          <w:lang w:eastAsia="en-US"/>
        </w:rPr>
        <w:t>Fotografická dokumentace všech komunikací panoramatickými snímky pořízenými po 3 metrech ve sm</w:t>
      </w:r>
      <w:r w:rsidR="003F01A4" w:rsidRPr="007866EA">
        <w:rPr>
          <w:rFonts w:ascii="Arial" w:hAnsi="Arial" w:cs="Arial"/>
          <w:bCs/>
          <w:lang w:eastAsia="en-US"/>
        </w:rPr>
        <w:t>ě</w:t>
      </w:r>
      <w:r w:rsidRPr="007866EA">
        <w:rPr>
          <w:rFonts w:ascii="Arial" w:hAnsi="Arial" w:cs="Arial"/>
          <w:bCs/>
          <w:lang w:eastAsia="en-US"/>
        </w:rPr>
        <w:t>ru průběhu komunikace, rozlišení panoramatických snímků minimálně 50 megapixelů (downsampling není povolený), Panoramata budou polohově umístěna v souřadnicovém systému S-JTSK. Panoramatické snímky budou zpřístupněny ve webové mapové aplikaci. Webová mapová aplikace bude provozována na zařízení dodavatele. V aplikaci budou zpřístupněna všechna data pasportu. Aplikace bude umo</w:t>
      </w:r>
      <w:r w:rsidR="003F01A4" w:rsidRPr="007866EA">
        <w:rPr>
          <w:rFonts w:ascii="Arial" w:hAnsi="Arial" w:cs="Arial"/>
          <w:bCs/>
          <w:lang w:eastAsia="en-US"/>
        </w:rPr>
        <w:t>ž</w:t>
      </w:r>
      <w:r w:rsidRPr="007866EA">
        <w:rPr>
          <w:rFonts w:ascii="Arial" w:hAnsi="Arial" w:cs="Arial"/>
          <w:bCs/>
          <w:lang w:eastAsia="en-US"/>
        </w:rPr>
        <w:t xml:space="preserve">ňovat </w:t>
      </w:r>
      <w:r w:rsidRPr="007866EA">
        <w:rPr>
          <w:rFonts w:ascii="Arial" w:hAnsi="Arial" w:cs="Arial"/>
          <w:bCs/>
          <w:lang w:eastAsia="en-US"/>
        </w:rPr>
        <w:lastRenderedPageBreak/>
        <w:t xml:space="preserve">prohlížení panoramat ve spojení s podkladovými mapami a daty pasportu. Aplikace bude umožňovat oměřování objektů a digitalizaci dat do jednotlivých vrstev pasportu. Všechna měření souřadnic a digitalizace musí probíhat v souřadnicovém systému S-JTSK. Podkladové mapy webové aplikace budou rovněž v S-JTSK. Absolutní polohová přesnost digitalizace dat z panoramatických snímků bude do 50 cm RMSE. </w:t>
      </w:r>
    </w:p>
    <w:p w14:paraId="0E45D4DB" w14:textId="77777777" w:rsidR="001F1BC6" w:rsidRPr="007866EA" w:rsidRDefault="001F1BC6" w:rsidP="00DD6552">
      <w:pPr>
        <w:rPr>
          <w:rFonts w:ascii="Arial" w:hAnsi="Arial" w:cs="Arial"/>
          <w:b/>
          <w:bCs/>
          <w:lang w:eastAsia="en-US"/>
        </w:rPr>
      </w:pPr>
    </w:p>
    <w:p w14:paraId="0E45D4DC" w14:textId="77777777" w:rsidR="00E17D70" w:rsidRPr="007866EA" w:rsidRDefault="00E17D70" w:rsidP="00393DC2">
      <w:pPr>
        <w:numPr>
          <w:ilvl w:val="0"/>
          <w:numId w:val="14"/>
        </w:numPr>
        <w:rPr>
          <w:rFonts w:ascii="Arial" w:hAnsi="Arial" w:cs="Arial"/>
          <w:b/>
          <w:bCs/>
          <w:lang w:eastAsia="en-US"/>
        </w:rPr>
      </w:pPr>
      <w:r w:rsidRPr="007866EA">
        <w:rPr>
          <w:rFonts w:ascii="Arial" w:hAnsi="Arial" w:cs="Arial"/>
          <w:b/>
          <w:bCs/>
          <w:lang w:eastAsia="en-US"/>
        </w:rPr>
        <w:t>Pasport inženýrských sítí</w:t>
      </w:r>
    </w:p>
    <w:p w14:paraId="0E45D4DD" w14:textId="77777777" w:rsidR="00DD6552" w:rsidRPr="007866EA" w:rsidRDefault="00DD6552" w:rsidP="00DD6552">
      <w:pPr>
        <w:rPr>
          <w:rFonts w:ascii="Arial" w:hAnsi="Arial" w:cs="Arial"/>
          <w:b/>
          <w:bCs/>
          <w:lang w:eastAsia="en-US"/>
        </w:rPr>
      </w:pPr>
    </w:p>
    <w:p w14:paraId="0E45D4DE" w14:textId="77777777" w:rsidR="007E0F0B" w:rsidRPr="007866EA" w:rsidRDefault="007E0F0B" w:rsidP="007E0F0B">
      <w:pPr>
        <w:spacing w:line="360" w:lineRule="auto"/>
        <w:ind w:left="720"/>
        <w:jc w:val="both"/>
        <w:rPr>
          <w:rFonts w:ascii="Arial" w:hAnsi="Arial" w:cs="Arial"/>
          <w:bCs/>
          <w:lang w:eastAsia="en-US"/>
        </w:rPr>
      </w:pPr>
      <w:r w:rsidRPr="007866EA">
        <w:rPr>
          <w:rFonts w:ascii="Arial" w:hAnsi="Arial" w:cs="Arial"/>
          <w:bCs/>
          <w:lang w:eastAsia="en-US"/>
        </w:rPr>
        <w:t>Předmětem je zpracování pasportu inženýrských sítí na území Města Šlapanice.</w:t>
      </w:r>
      <w:r w:rsidRPr="007866EA">
        <w:t xml:space="preserve"> </w:t>
      </w:r>
      <w:r w:rsidRPr="007866EA">
        <w:rPr>
          <w:rFonts w:ascii="Arial" w:hAnsi="Arial" w:cs="Arial"/>
          <w:bCs/>
          <w:lang w:eastAsia="en-US"/>
        </w:rPr>
        <w:t>Pasport bude proveden v souladu s požadavky uvedenými níže.</w:t>
      </w:r>
    </w:p>
    <w:p w14:paraId="0E45D4DF" w14:textId="77777777" w:rsidR="007E0F0B" w:rsidRPr="007866EA" w:rsidRDefault="007E0F0B" w:rsidP="007E0F0B">
      <w:pPr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b/>
          <w:bCs/>
          <w:lang w:eastAsia="en-US"/>
        </w:rPr>
      </w:pPr>
      <w:r w:rsidRPr="007866EA">
        <w:rPr>
          <w:rFonts w:ascii="Arial" w:hAnsi="Arial" w:cs="Arial"/>
          <w:b/>
          <w:bCs/>
          <w:lang w:eastAsia="en-US"/>
        </w:rPr>
        <w:t>Kanalizace</w:t>
      </w:r>
    </w:p>
    <w:p w14:paraId="0E45D4E0" w14:textId="77777777" w:rsidR="007E0F0B" w:rsidRPr="007866EA" w:rsidRDefault="007E0F0B" w:rsidP="007E0F0B">
      <w:pPr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7866EA">
        <w:rPr>
          <w:rFonts w:ascii="Arial" w:hAnsi="Arial" w:cs="Arial"/>
          <w:bCs/>
          <w:lang w:eastAsia="en-US"/>
        </w:rPr>
        <w:t>geodetické zaměření povrchových znaků sítě tj. zaměření šachet vč. hloubky uložení potrubí (dna šachet), výústních objektů, vpustí a liniového odvodnění napojeného na kanalizaci a aktualizace podkladů poskytnutých Objednatelem</w:t>
      </w:r>
    </w:p>
    <w:p w14:paraId="0E45D4E1" w14:textId="77777777" w:rsidR="003F01A4" w:rsidRPr="007866EA" w:rsidRDefault="003F01A4" w:rsidP="007E0F0B">
      <w:pPr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7866EA">
        <w:rPr>
          <w:rFonts w:ascii="Arial" w:hAnsi="Arial" w:cs="Arial"/>
          <w:bCs/>
          <w:lang w:eastAsia="en-US"/>
        </w:rPr>
        <w:t>rozlišení kanalizace dešťové, splaškové a jednotné</w:t>
      </w:r>
    </w:p>
    <w:p w14:paraId="0E45D4E2" w14:textId="77777777" w:rsidR="007E0F0B" w:rsidRPr="007866EA" w:rsidRDefault="007E0F0B" w:rsidP="007E0F0B">
      <w:pPr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b/>
          <w:bCs/>
          <w:lang w:eastAsia="en-US"/>
        </w:rPr>
      </w:pPr>
      <w:r w:rsidRPr="007866EA">
        <w:rPr>
          <w:rFonts w:ascii="Arial" w:hAnsi="Arial" w:cs="Arial"/>
          <w:b/>
          <w:bCs/>
          <w:lang w:eastAsia="en-US"/>
        </w:rPr>
        <w:t>Vodovod</w:t>
      </w:r>
    </w:p>
    <w:p w14:paraId="0E45D4E3" w14:textId="77777777" w:rsidR="007E0F0B" w:rsidRPr="007866EA" w:rsidRDefault="007E0F0B" w:rsidP="007E0F0B">
      <w:pPr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7866EA">
        <w:rPr>
          <w:rFonts w:ascii="Arial" w:hAnsi="Arial" w:cs="Arial"/>
          <w:bCs/>
          <w:lang w:eastAsia="en-US"/>
        </w:rPr>
        <w:t>vytrasování metalických částí vodovodní sítě a následné geodetické zaměření vytrasovaných rozvodů. Geodetické zaměření povrchových znaků sítě, šachet, hydrantů a uzavíracích armatur. Součástí dodávky bude aktualizace podkladů poskytnutých Objednatelem</w:t>
      </w:r>
    </w:p>
    <w:p w14:paraId="0E45D4E4" w14:textId="77777777" w:rsidR="007E0F0B" w:rsidRPr="007866EA" w:rsidRDefault="007E0F0B" w:rsidP="007E0F0B">
      <w:pPr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b/>
          <w:bCs/>
          <w:lang w:eastAsia="en-US"/>
        </w:rPr>
      </w:pPr>
      <w:r w:rsidRPr="007866EA">
        <w:rPr>
          <w:rFonts w:ascii="Arial" w:hAnsi="Arial" w:cs="Arial"/>
          <w:b/>
          <w:bCs/>
          <w:lang w:eastAsia="en-US"/>
        </w:rPr>
        <w:t>Elektrické vedení (NN, VN)</w:t>
      </w:r>
    </w:p>
    <w:p w14:paraId="0E45D4E5" w14:textId="77777777" w:rsidR="007E0F0B" w:rsidRPr="007866EA" w:rsidRDefault="007E0F0B" w:rsidP="007E0F0B">
      <w:pPr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7866EA">
        <w:rPr>
          <w:rFonts w:ascii="Arial" w:hAnsi="Arial" w:cs="Arial"/>
          <w:bCs/>
          <w:lang w:eastAsia="en-US"/>
        </w:rPr>
        <w:t>vytrasování a následné geodetické zaměření kabelových rozvodů (NN, příp. VN). Geodetické zaměření přípojkových skříní a (RS/SP) skříní. Geodetické zaměření nadzemních prvků rozvodů hladiny NN (podpěrné body, příp. umístění konzolí na objektech). Součástí dodávky bude aktualizace podkladů poskytnutých Objednatelem</w:t>
      </w:r>
    </w:p>
    <w:p w14:paraId="0E45D4E6" w14:textId="77777777" w:rsidR="007E0F0B" w:rsidRPr="007866EA" w:rsidRDefault="007E0F0B" w:rsidP="007E0F0B">
      <w:pPr>
        <w:numPr>
          <w:ilvl w:val="0"/>
          <w:numId w:val="30"/>
        </w:numPr>
        <w:spacing w:line="360" w:lineRule="auto"/>
        <w:ind w:left="1134"/>
        <w:rPr>
          <w:rFonts w:ascii="Arial" w:hAnsi="Arial" w:cs="Arial"/>
          <w:b/>
          <w:bCs/>
          <w:lang w:eastAsia="en-US"/>
        </w:rPr>
      </w:pPr>
      <w:r w:rsidRPr="007866EA">
        <w:rPr>
          <w:rFonts w:ascii="Arial" w:hAnsi="Arial" w:cs="Arial"/>
          <w:b/>
          <w:bCs/>
          <w:lang w:eastAsia="en-US"/>
        </w:rPr>
        <w:t>Zemní plyn</w:t>
      </w:r>
    </w:p>
    <w:p w14:paraId="0E45D4E7" w14:textId="77777777" w:rsidR="007E0F0B" w:rsidRPr="007866EA" w:rsidRDefault="007E0F0B" w:rsidP="007E0F0B">
      <w:pPr>
        <w:numPr>
          <w:ilvl w:val="0"/>
          <w:numId w:val="31"/>
        </w:numPr>
        <w:spacing w:line="360" w:lineRule="auto"/>
        <w:ind w:left="1418"/>
        <w:jc w:val="both"/>
        <w:rPr>
          <w:rFonts w:ascii="Arial" w:hAnsi="Arial" w:cs="Arial"/>
          <w:bCs/>
          <w:lang w:eastAsia="en-US"/>
        </w:rPr>
      </w:pPr>
      <w:r w:rsidRPr="007866EA">
        <w:rPr>
          <w:rFonts w:ascii="Arial" w:hAnsi="Arial" w:cs="Arial"/>
          <w:bCs/>
          <w:lang w:eastAsia="en-US"/>
        </w:rPr>
        <w:t>vytrasování a následné geodetické zaměření rozvodů zemního plynu. Geodetické zaměření přípojkových skříní. Geodetické zaměření nadzemních prvků rozvodů zemního plynu. Součástí dodávky bude aktualizace podkladů poskytnutých Objednatelem</w:t>
      </w:r>
    </w:p>
    <w:p w14:paraId="0E45D4E8" w14:textId="77777777" w:rsidR="007C0687" w:rsidRPr="007C0687" w:rsidRDefault="007C0687" w:rsidP="007C0687">
      <w:pPr>
        <w:spacing w:line="360" w:lineRule="auto"/>
        <w:jc w:val="both"/>
        <w:rPr>
          <w:rFonts w:ascii="Arial" w:hAnsi="Arial" w:cs="Arial"/>
          <w:bCs/>
          <w:lang w:eastAsia="en-US"/>
        </w:rPr>
      </w:pPr>
    </w:p>
    <w:p w14:paraId="0E45D4E9" w14:textId="77777777" w:rsidR="007C0687" w:rsidRPr="007C0687" w:rsidRDefault="00A23275" w:rsidP="00393DC2">
      <w:pPr>
        <w:numPr>
          <w:ilvl w:val="0"/>
          <w:numId w:val="47"/>
        </w:numPr>
        <w:spacing w:line="360" w:lineRule="auto"/>
        <w:ind w:left="1134"/>
        <w:jc w:val="both"/>
        <w:rPr>
          <w:rFonts w:ascii="Arial" w:hAnsi="Arial" w:cs="Arial"/>
          <w:bCs/>
          <w:lang w:eastAsia="en-US"/>
        </w:rPr>
      </w:pPr>
      <w:r w:rsidRPr="00A23275">
        <w:rPr>
          <w:rFonts w:ascii="Arial" w:hAnsi="Arial" w:cs="Arial"/>
          <w:bCs/>
          <w:lang w:eastAsia="en-US"/>
        </w:rPr>
        <w:t>Zhotovitel p</w:t>
      </w:r>
      <w:r w:rsidRPr="00A23275">
        <w:rPr>
          <w:rFonts w:ascii="Arial" w:hAnsi="Arial" w:cs="Arial" w:hint="eastAsia"/>
          <w:bCs/>
          <w:lang w:eastAsia="en-US"/>
        </w:rPr>
        <w:t>ř</w:t>
      </w:r>
      <w:r w:rsidRPr="00A23275">
        <w:rPr>
          <w:rFonts w:ascii="Arial" w:hAnsi="Arial" w:cs="Arial"/>
          <w:bCs/>
          <w:lang w:eastAsia="en-US"/>
        </w:rPr>
        <w:t xml:space="preserve">edá dokumentaci </w:t>
      </w:r>
      <w:r>
        <w:rPr>
          <w:rFonts w:ascii="Arial" w:hAnsi="Arial" w:cs="Arial"/>
          <w:bCs/>
          <w:lang w:eastAsia="en-US"/>
        </w:rPr>
        <w:t xml:space="preserve">(výstupy) </w:t>
      </w:r>
      <w:r w:rsidRPr="00A23275">
        <w:rPr>
          <w:rFonts w:ascii="Arial" w:hAnsi="Arial" w:cs="Arial"/>
          <w:bCs/>
          <w:lang w:eastAsia="en-US"/>
        </w:rPr>
        <w:t>ve všech t</w:t>
      </w:r>
      <w:r w:rsidRPr="00A23275">
        <w:rPr>
          <w:rFonts w:ascii="Arial" w:hAnsi="Arial" w:cs="Arial" w:hint="eastAsia"/>
          <w:bCs/>
          <w:lang w:eastAsia="en-US"/>
        </w:rPr>
        <w:t>ě</w:t>
      </w:r>
      <w:r w:rsidRPr="00A23275">
        <w:rPr>
          <w:rFonts w:ascii="Arial" w:hAnsi="Arial" w:cs="Arial"/>
          <w:bCs/>
          <w:lang w:eastAsia="en-US"/>
        </w:rPr>
        <w:t>chto formátech</w:t>
      </w:r>
      <w:r w:rsidR="007C0687" w:rsidRPr="007C0687">
        <w:rPr>
          <w:rFonts w:ascii="Arial" w:hAnsi="Arial" w:cs="Arial"/>
          <w:bCs/>
          <w:lang w:eastAsia="en-US"/>
        </w:rPr>
        <w:t>: *pdf, *dwg, *dgn, *shp, *doc</w:t>
      </w:r>
    </w:p>
    <w:p w14:paraId="0E45D4EA" w14:textId="77777777" w:rsidR="007C0687" w:rsidRPr="007C0687" w:rsidRDefault="007C0687" w:rsidP="00393DC2">
      <w:pPr>
        <w:numPr>
          <w:ilvl w:val="0"/>
          <w:numId w:val="47"/>
        </w:numPr>
        <w:spacing w:line="360" w:lineRule="auto"/>
        <w:ind w:left="1134"/>
        <w:jc w:val="both"/>
        <w:rPr>
          <w:rFonts w:ascii="Arial" w:hAnsi="Arial" w:cs="Arial"/>
          <w:bCs/>
          <w:lang w:eastAsia="en-US"/>
        </w:rPr>
      </w:pPr>
      <w:r w:rsidRPr="007C0687">
        <w:rPr>
          <w:rFonts w:ascii="Arial" w:hAnsi="Arial" w:cs="Arial"/>
          <w:bCs/>
          <w:lang w:eastAsia="en-US"/>
        </w:rPr>
        <w:t xml:space="preserve">součástí pasportizace komunikací bude </w:t>
      </w:r>
      <w:r w:rsidRPr="0013533D">
        <w:rPr>
          <w:rFonts w:ascii="Arial" w:hAnsi="Arial" w:cs="Arial"/>
          <w:bCs/>
          <w:lang w:eastAsia="en-US"/>
        </w:rPr>
        <w:t xml:space="preserve">zaškolení zaměstnanců </w:t>
      </w:r>
      <w:r w:rsidR="00D21B77" w:rsidRPr="0013533D">
        <w:rPr>
          <w:rFonts w:ascii="Arial" w:hAnsi="Arial" w:cs="Arial"/>
          <w:bCs/>
          <w:lang w:eastAsia="en-US"/>
        </w:rPr>
        <w:t>objednatele</w:t>
      </w:r>
      <w:r w:rsidRPr="007C0687">
        <w:rPr>
          <w:rFonts w:ascii="Arial" w:hAnsi="Arial" w:cs="Arial"/>
          <w:bCs/>
          <w:lang w:eastAsia="en-US"/>
        </w:rPr>
        <w:t xml:space="preserve"> </w:t>
      </w:r>
      <w:r w:rsidR="0013533D">
        <w:rPr>
          <w:rFonts w:ascii="Arial" w:hAnsi="Arial" w:cs="Arial"/>
          <w:bCs/>
          <w:lang w:eastAsia="en-US"/>
        </w:rPr>
        <w:t xml:space="preserve">(v rozsahu cca 3 dnů) </w:t>
      </w:r>
      <w:r w:rsidRPr="007C0687">
        <w:rPr>
          <w:rFonts w:ascii="Arial" w:hAnsi="Arial" w:cs="Arial"/>
          <w:bCs/>
          <w:lang w:eastAsia="en-US"/>
        </w:rPr>
        <w:t>a jejich seznámení s výstupy pasportu inženýrských sítí</w:t>
      </w:r>
      <w:r w:rsidR="00D93DA4">
        <w:rPr>
          <w:rFonts w:ascii="Arial" w:hAnsi="Arial" w:cs="Arial"/>
          <w:bCs/>
          <w:lang w:eastAsia="en-US"/>
        </w:rPr>
        <w:t xml:space="preserve">. </w:t>
      </w:r>
      <w:r w:rsidR="00D93DA4" w:rsidRPr="00D93DA4">
        <w:rPr>
          <w:rFonts w:ascii="Arial" w:hAnsi="Arial" w:cs="Arial"/>
          <w:bCs/>
          <w:lang w:eastAsia="en-US"/>
        </w:rPr>
        <w:t>Školení prob</w:t>
      </w:r>
      <w:r w:rsidR="00D93DA4" w:rsidRPr="00D93DA4">
        <w:rPr>
          <w:rFonts w:ascii="Arial" w:hAnsi="Arial" w:cs="Arial" w:hint="eastAsia"/>
          <w:bCs/>
          <w:lang w:eastAsia="en-US"/>
        </w:rPr>
        <w:t>ě</w:t>
      </w:r>
      <w:r w:rsidR="00D93DA4" w:rsidRPr="00D93DA4">
        <w:rPr>
          <w:rFonts w:ascii="Arial" w:hAnsi="Arial" w:cs="Arial"/>
          <w:bCs/>
          <w:lang w:eastAsia="en-US"/>
        </w:rPr>
        <w:t>hne v sídle zadavatele.</w:t>
      </w:r>
    </w:p>
    <w:p w14:paraId="0E45D4EB" w14:textId="77777777" w:rsidR="007C0687" w:rsidRPr="0013533D" w:rsidRDefault="007C0687" w:rsidP="00393DC2">
      <w:pPr>
        <w:numPr>
          <w:ilvl w:val="0"/>
          <w:numId w:val="47"/>
        </w:numPr>
        <w:spacing w:line="360" w:lineRule="auto"/>
        <w:ind w:left="1134"/>
        <w:jc w:val="both"/>
        <w:rPr>
          <w:rFonts w:ascii="Arial" w:hAnsi="Arial" w:cs="Arial"/>
          <w:bCs/>
          <w:lang w:val="x-none" w:eastAsia="en-US"/>
        </w:rPr>
      </w:pPr>
      <w:r w:rsidRPr="00311792">
        <w:rPr>
          <w:rFonts w:ascii="Arial" w:hAnsi="Arial" w:cs="Arial"/>
          <w:bCs/>
          <w:lang w:eastAsia="en-US"/>
        </w:rPr>
        <w:t xml:space="preserve">dodané výstupy budou ve formátu, který bude zaručovat kompatibilitu se softwarem </w:t>
      </w:r>
      <w:r w:rsidR="00A55057" w:rsidRPr="00311792">
        <w:rPr>
          <w:rFonts w:ascii="Arial" w:hAnsi="Arial" w:cs="Arial"/>
          <w:bCs/>
          <w:lang w:eastAsia="en-US"/>
        </w:rPr>
        <w:t>ArcGis</w:t>
      </w:r>
      <w:r w:rsidR="00A55057">
        <w:rPr>
          <w:rFonts w:ascii="Arial" w:hAnsi="Arial" w:cs="Arial"/>
          <w:bCs/>
          <w:lang w:eastAsia="en-US"/>
        </w:rPr>
        <w:t xml:space="preserve"> ESRI </w:t>
      </w:r>
      <w:r w:rsidRPr="00311792">
        <w:rPr>
          <w:rFonts w:ascii="Arial" w:hAnsi="Arial" w:cs="Arial"/>
          <w:bCs/>
          <w:lang w:eastAsia="en-US"/>
        </w:rPr>
        <w:t>využívaným městem Šlapanice.</w:t>
      </w:r>
    </w:p>
    <w:p w14:paraId="0E45D4EC" w14:textId="77777777" w:rsidR="004758C1" w:rsidRPr="004758C1" w:rsidRDefault="004758C1" w:rsidP="0013533D">
      <w:pPr>
        <w:numPr>
          <w:ilvl w:val="0"/>
          <w:numId w:val="20"/>
        </w:numPr>
        <w:spacing w:line="360" w:lineRule="auto"/>
        <w:ind w:left="1134"/>
        <w:jc w:val="both"/>
        <w:rPr>
          <w:rFonts w:ascii="Arial" w:hAnsi="Arial" w:cs="Arial"/>
          <w:bCs/>
          <w:lang w:val="x-none" w:eastAsia="en-US"/>
        </w:rPr>
      </w:pPr>
      <w:r>
        <w:rPr>
          <w:rFonts w:ascii="Arial" w:hAnsi="Arial" w:cs="Arial"/>
          <w:bCs/>
          <w:lang w:eastAsia="en-US"/>
        </w:rPr>
        <w:t xml:space="preserve">Import dat do prostředí SW ArcGIS ESRI využívaného městem Šlapanice bude provádět zhotovitel. </w:t>
      </w:r>
    </w:p>
    <w:p w14:paraId="0E45D4ED" w14:textId="77777777" w:rsidR="00DD6552" w:rsidRPr="00E17D70" w:rsidRDefault="00DD6552" w:rsidP="00DD6552">
      <w:pPr>
        <w:rPr>
          <w:rFonts w:ascii="Arial" w:hAnsi="Arial" w:cs="Arial"/>
          <w:b/>
          <w:bCs/>
          <w:lang w:eastAsia="en-US"/>
        </w:rPr>
      </w:pPr>
    </w:p>
    <w:p w14:paraId="0E45D4EE" w14:textId="77777777" w:rsidR="00561987" w:rsidRPr="004105C8" w:rsidRDefault="00F71B02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Doba a místo </w:t>
      </w:r>
      <w:r w:rsidR="00561987" w:rsidRPr="004105C8">
        <w:rPr>
          <w:rFonts w:cs="Arial"/>
          <w:sz w:val="20"/>
        </w:rPr>
        <w:t xml:space="preserve">plnění </w:t>
      </w:r>
    </w:p>
    <w:p w14:paraId="0E45D4EF" w14:textId="67F8F7AF" w:rsidR="00753F12" w:rsidRPr="00B73A69" w:rsidRDefault="00441FD9" w:rsidP="00393DC2">
      <w:pPr>
        <w:pStyle w:val="Zkladntext3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73320">
        <w:rPr>
          <w:rFonts w:ascii="Arial" w:hAnsi="Arial" w:cs="Arial"/>
          <w:sz w:val="20"/>
        </w:rPr>
        <w:t>Zhot</w:t>
      </w:r>
      <w:r w:rsidR="008E28C9" w:rsidRPr="00C73320">
        <w:rPr>
          <w:rFonts w:ascii="Arial" w:hAnsi="Arial" w:cs="Arial"/>
          <w:sz w:val="20"/>
        </w:rPr>
        <w:t xml:space="preserve">ovitel </w:t>
      </w:r>
      <w:r w:rsidR="0087157F" w:rsidRPr="00C73320">
        <w:rPr>
          <w:rFonts w:ascii="Arial" w:hAnsi="Arial" w:cs="Arial"/>
          <w:sz w:val="20"/>
        </w:rPr>
        <w:t>dílo dl</w:t>
      </w:r>
      <w:r w:rsidR="008B3C35" w:rsidRPr="00C73320">
        <w:rPr>
          <w:rFonts w:ascii="Arial" w:hAnsi="Arial" w:cs="Arial"/>
          <w:sz w:val="20"/>
        </w:rPr>
        <w:t xml:space="preserve">e této smlouvy provede </w:t>
      </w:r>
      <w:r w:rsidR="00CD4843">
        <w:rPr>
          <w:rFonts w:ascii="Arial" w:hAnsi="Arial" w:cs="Arial"/>
          <w:sz w:val="20"/>
        </w:rPr>
        <w:t>nejpozději do 31. 12. 2019</w:t>
      </w:r>
      <w:r w:rsidR="0087157F" w:rsidRPr="00C73320">
        <w:rPr>
          <w:rFonts w:ascii="Arial" w:hAnsi="Arial" w:cs="Arial"/>
          <w:sz w:val="20"/>
        </w:rPr>
        <w:t>, přičemž se rovněž zavazuje dodrž</w:t>
      </w:r>
      <w:r w:rsidR="00452184" w:rsidRPr="00C73320">
        <w:rPr>
          <w:rFonts w:ascii="Arial" w:hAnsi="Arial" w:cs="Arial"/>
          <w:sz w:val="20"/>
        </w:rPr>
        <w:t>ovat</w:t>
      </w:r>
      <w:r w:rsidR="0087157F" w:rsidRPr="00C73320">
        <w:rPr>
          <w:rFonts w:ascii="Arial" w:hAnsi="Arial" w:cs="Arial"/>
          <w:sz w:val="20"/>
        </w:rPr>
        <w:t xml:space="preserve"> dílčí</w:t>
      </w:r>
      <w:r w:rsidR="0087157F">
        <w:rPr>
          <w:rFonts w:ascii="Arial" w:hAnsi="Arial" w:cs="Arial"/>
          <w:sz w:val="20"/>
        </w:rPr>
        <w:t xml:space="preserve"> </w:t>
      </w:r>
      <w:r w:rsidR="0012700B">
        <w:rPr>
          <w:rFonts w:ascii="Arial" w:hAnsi="Arial" w:cs="Arial"/>
          <w:sz w:val="20"/>
        </w:rPr>
        <w:t xml:space="preserve">termíny </w:t>
      </w:r>
      <w:r w:rsidR="003415C3">
        <w:rPr>
          <w:rFonts w:ascii="Arial" w:hAnsi="Arial" w:cs="Arial"/>
          <w:sz w:val="20"/>
        </w:rPr>
        <w:t xml:space="preserve">dokončení jednotlivých dokumentů obsažené v harmonogramu plnění, který je </w:t>
      </w:r>
      <w:r w:rsidR="003415C3" w:rsidRPr="00B73A69">
        <w:rPr>
          <w:rFonts w:ascii="Arial" w:hAnsi="Arial" w:cs="Arial"/>
          <w:sz w:val="20"/>
        </w:rPr>
        <w:t xml:space="preserve">přílohou č. </w:t>
      </w:r>
      <w:r w:rsidR="00B73A69" w:rsidRPr="00B73A69">
        <w:rPr>
          <w:rFonts w:ascii="Arial" w:hAnsi="Arial" w:cs="Arial"/>
          <w:sz w:val="20"/>
        </w:rPr>
        <w:t>6</w:t>
      </w:r>
      <w:r w:rsidR="003415C3" w:rsidRPr="00B73A69">
        <w:rPr>
          <w:rFonts w:ascii="Arial" w:hAnsi="Arial" w:cs="Arial"/>
          <w:sz w:val="20"/>
        </w:rPr>
        <w:t xml:space="preserve"> t</w:t>
      </w:r>
      <w:r w:rsidR="0087157F" w:rsidRPr="00B73A69">
        <w:rPr>
          <w:rFonts w:ascii="Arial" w:hAnsi="Arial" w:cs="Arial"/>
          <w:sz w:val="20"/>
        </w:rPr>
        <w:t>éto smlouvy.</w:t>
      </w:r>
    </w:p>
    <w:p w14:paraId="0E45D4F0" w14:textId="77777777" w:rsidR="00601DF8" w:rsidRPr="00004568" w:rsidRDefault="00F71B02" w:rsidP="00393DC2">
      <w:pPr>
        <w:pStyle w:val="Zkladntext3"/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Dílo bude předáno objednateli v sídle objednatele</w:t>
      </w:r>
      <w:r w:rsidR="00652B94" w:rsidRPr="0000456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561987" w:rsidRPr="00004568">
        <w:rPr>
          <w:rFonts w:ascii="Arial" w:hAnsi="Arial" w:cs="Arial"/>
          <w:sz w:val="20"/>
        </w:rPr>
        <w:t xml:space="preserve"> </w:t>
      </w:r>
    </w:p>
    <w:p w14:paraId="0E45D4F1" w14:textId="77777777" w:rsidR="00561987" w:rsidRPr="00491CF9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91CF9">
        <w:rPr>
          <w:rFonts w:cs="Arial"/>
          <w:sz w:val="20"/>
        </w:rPr>
        <w:t>Cena díla</w:t>
      </w:r>
    </w:p>
    <w:p w14:paraId="0E45D4F2" w14:textId="77777777" w:rsidR="008D67F4" w:rsidRDefault="00667E9E" w:rsidP="00393DC2">
      <w:pPr>
        <w:pStyle w:val="Zkladntext3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8D67F4" w:rsidRPr="00004568">
        <w:rPr>
          <w:rFonts w:ascii="Arial" w:hAnsi="Arial" w:cs="Arial"/>
          <w:sz w:val="20"/>
        </w:rPr>
        <w:t xml:space="preserve">ena </w:t>
      </w:r>
      <w:r w:rsidR="005A0D52" w:rsidRPr="00004568">
        <w:rPr>
          <w:rFonts w:ascii="Arial" w:hAnsi="Arial" w:cs="Arial"/>
          <w:sz w:val="20"/>
        </w:rPr>
        <w:t>díla</w:t>
      </w:r>
      <w:r w:rsidR="008D67F4" w:rsidRPr="00004568">
        <w:rPr>
          <w:rFonts w:ascii="Arial" w:hAnsi="Arial" w:cs="Arial"/>
          <w:sz w:val="20"/>
        </w:rPr>
        <w:t xml:space="preserve"> činí: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792"/>
        <w:gridCol w:w="1624"/>
        <w:gridCol w:w="1605"/>
        <w:gridCol w:w="1624"/>
      </w:tblGrid>
      <w:tr w:rsidR="00CC5B6D" w:rsidRPr="001208A8" w14:paraId="0E45D4F8" w14:textId="77777777" w:rsidTr="00B845DC">
        <w:trPr>
          <w:trHeight w:val="865"/>
        </w:trPr>
        <w:tc>
          <w:tcPr>
            <w:tcW w:w="992" w:type="dxa"/>
            <w:shd w:val="clear" w:color="auto" w:fill="F2F2F2"/>
          </w:tcPr>
          <w:p w14:paraId="0E45D4F3" w14:textId="77777777" w:rsidR="00CC5B6D" w:rsidRPr="00FC664E" w:rsidRDefault="00CC5B6D" w:rsidP="00FF4190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Položka </w:t>
            </w:r>
          </w:p>
        </w:tc>
        <w:tc>
          <w:tcPr>
            <w:tcW w:w="3792" w:type="dxa"/>
            <w:shd w:val="clear" w:color="auto" w:fill="F2F2F2"/>
            <w:vAlign w:val="center"/>
          </w:tcPr>
          <w:p w14:paraId="0E45D4F4" w14:textId="77777777" w:rsidR="00CC5B6D" w:rsidRPr="00FC664E" w:rsidRDefault="00DE6F3D" w:rsidP="00FF4190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díla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0E45D4F5" w14:textId="77777777" w:rsidR="00CC5B6D" w:rsidRPr="00FC664E" w:rsidRDefault="00CC5B6D" w:rsidP="00FF4190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FC664E">
              <w:rPr>
                <w:rFonts w:ascii="Arial" w:hAnsi="Arial" w:cs="Arial"/>
                <w:b/>
              </w:rPr>
              <w:t>Cena v Kč bez DPH</w:t>
            </w:r>
          </w:p>
        </w:tc>
        <w:tc>
          <w:tcPr>
            <w:tcW w:w="1605" w:type="dxa"/>
            <w:shd w:val="clear" w:color="auto" w:fill="F2F2F2"/>
            <w:vAlign w:val="center"/>
          </w:tcPr>
          <w:p w14:paraId="0E45D4F6" w14:textId="77777777" w:rsidR="00CC5B6D" w:rsidRPr="00FC664E" w:rsidRDefault="00CC5B6D" w:rsidP="00FF4190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FC664E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0E45D4F7" w14:textId="77777777" w:rsidR="00CC5B6D" w:rsidRPr="00FC664E" w:rsidRDefault="00CC5B6D" w:rsidP="00FF4190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FC664E">
              <w:rPr>
                <w:rFonts w:ascii="Arial" w:hAnsi="Arial" w:cs="Arial"/>
                <w:b/>
              </w:rPr>
              <w:t>Cena v Kč vč. DPH</w:t>
            </w:r>
          </w:p>
        </w:tc>
      </w:tr>
      <w:tr w:rsidR="00DE6F3D" w:rsidRPr="001208A8" w14:paraId="0E45D4FE" w14:textId="77777777" w:rsidTr="002F2495">
        <w:trPr>
          <w:trHeight w:val="581"/>
        </w:trPr>
        <w:tc>
          <w:tcPr>
            <w:tcW w:w="992" w:type="dxa"/>
            <w:vAlign w:val="center"/>
          </w:tcPr>
          <w:p w14:paraId="0E45D4F9" w14:textId="77777777" w:rsidR="00DE6F3D" w:rsidRDefault="005825CD" w:rsidP="00FF4190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346F2">
              <w:rPr>
                <w:rFonts w:ascii="Arial" w:hAnsi="Arial" w:cs="Arial"/>
              </w:rPr>
              <w:t>)</w:t>
            </w:r>
          </w:p>
        </w:tc>
        <w:tc>
          <w:tcPr>
            <w:tcW w:w="3792" w:type="dxa"/>
            <w:vAlign w:val="center"/>
          </w:tcPr>
          <w:p w14:paraId="0E45D4FA" w14:textId="77777777" w:rsidR="00DE6F3D" w:rsidRPr="00274442" w:rsidRDefault="00556F09" w:rsidP="004026F1">
            <w:pPr>
              <w:spacing w:before="240" w:line="360" w:lineRule="auto"/>
              <w:rPr>
                <w:rFonts w:ascii="Arial" w:hAnsi="Arial" w:cs="Arial"/>
              </w:rPr>
            </w:pPr>
            <w:r w:rsidRPr="00556F09">
              <w:rPr>
                <w:rFonts w:ascii="Arial" w:hAnsi="Arial" w:cs="Arial"/>
              </w:rPr>
              <w:t>Pasport zelen</w:t>
            </w:r>
            <w:r w:rsidRPr="00556F09">
              <w:rPr>
                <w:rFonts w:ascii="Arial" w:hAnsi="Arial" w:cs="Arial" w:hint="eastAsia"/>
              </w:rPr>
              <w:t>ě</w:t>
            </w:r>
          </w:p>
        </w:tc>
        <w:tc>
          <w:tcPr>
            <w:tcW w:w="1624" w:type="dxa"/>
            <w:vAlign w:val="center"/>
          </w:tcPr>
          <w:p w14:paraId="0E45D4FB" w14:textId="77777777" w:rsidR="00DE6F3D" w:rsidRPr="001208A8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605" w:type="dxa"/>
            <w:vAlign w:val="center"/>
          </w:tcPr>
          <w:p w14:paraId="0E45D4FC" w14:textId="77777777" w:rsidR="00DE6F3D" w:rsidRPr="001208A8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  <w:vAlign w:val="center"/>
          </w:tcPr>
          <w:p w14:paraId="0E45D4FD" w14:textId="77777777" w:rsidR="00DE6F3D" w:rsidRPr="001208A8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DE6F3D" w:rsidRPr="001208A8" w14:paraId="0E45D504" w14:textId="77777777" w:rsidTr="002F2495">
        <w:trPr>
          <w:trHeight w:val="581"/>
        </w:trPr>
        <w:tc>
          <w:tcPr>
            <w:tcW w:w="992" w:type="dxa"/>
            <w:vAlign w:val="center"/>
          </w:tcPr>
          <w:p w14:paraId="0E45D4FF" w14:textId="77777777" w:rsidR="00DE6F3D" w:rsidRDefault="00F920E7" w:rsidP="00FF4190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3792" w:type="dxa"/>
            <w:vAlign w:val="center"/>
          </w:tcPr>
          <w:p w14:paraId="0E45D500" w14:textId="77777777" w:rsidR="00DE6F3D" w:rsidRPr="00274442" w:rsidRDefault="00556F09" w:rsidP="004026F1">
            <w:pPr>
              <w:spacing w:before="240" w:line="360" w:lineRule="auto"/>
              <w:rPr>
                <w:rFonts w:ascii="Arial" w:hAnsi="Arial" w:cs="Arial"/>
              </w:rPr>
            </w:pPr>
            <w:r w:rsidRPr="00556F09">
              <w:rPr>
                <w:rFonts w:ascii="Arial" w:hAnsi="Arial" w:cs="Arial"/>
              </w:rPr>
              <w:t>Pasport ve</w:t>
            </w:r>
            <w:r w:rsidRPr="00556F09">
              <w:rPr>
                <w:rFonts w:ascii="Arial" w:hAnsi="Arial" w:cs="Arial" w:hint="eastAsia"/>
              </w:rPr>
              <w:t>ř</w:t>
            </w:r>
            <w:r w:rsidRPr="00556F09">
              <w:rPr>
                <w:rFonts w:ascii="Arial" w:hAnsi="Arial" w:cs="Arial"/>
              </w:rPr>
              <w:t>ejných komunikací</w:t>
            </w:r>
          </w:p>
        </w:tc>
        <w:tc>
          <w:tcPr>
            <w:tcW w:w="1624" w:type="dxa"/>
            <w:vAlign w:val="center"/>
          </w:tcPr>
          <w:p w14:paraId="0E45D501" w14:textId="77777777" w:rsidR="00DE6F3D" w:rsidRPr="001208A8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605" w:type="dxa"/>
            <w:vAlign w:val="center"/>
          </w:tcPr>
          <w:p w14:paraId="0E45D502" w14:textId="77777777" w:rsidR="00DE6F3D" w:rsidRPr="001208A8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  <w:vAlign w:val="center"/>
          </w:tcPr>
          <w:p w14:paraId="0E45D503" w14:textId="77777777" w:rsidR="00DE6F3D" w:rsidRPr="001208A8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DE6F3D" w:rsidRPr="001208A8" w14:paraId="0E45D50A" w14:textId="77777777" w:rsidTr="002F2495">
        <w:trPr>
          <w:trHeight w:val="581"/>
        </w:trPr>
        <w:tc>
          <w:tcPr>
            <w:tcW w:w="992" w:type="dxa"/>
            <w:vAlign w:val="center"/>
          </w:tcPr>
          <w:p w14:paraId="0E45D505" w14:textId="77777777" w:rsidR="00DE6F3D" w:rsidRDefault="00F920E7" w:rsidP="00FF4190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346F2">
              <w:rPr>
                <w:rFonts w:ascii="Arial" w:hAnsi="Arial" w:cs="Arial"/>
              </w:rPr>
              <w:t>)</w:t>
            </w:r>
          </w:p>
        </w:tc>
        <w:tc>
          <w:tcPr>
            <w:tcW w:w="3792" w:type="dxa"/>
            <w:vAlign w:val="center"/>
          </w:tcPr>
          <w:p w14:paraId="0E45D506" w14:textId="77777777" w:rsidR="00DE6F3D" w:rsidRPr="00274442" w:rsidRDefault="00556F09" w:rsidP="004026F1">
            <w:pPr>
              <w:spacing w:before="240" w:line="360" w:lineRule="auto"/>
              <w:rPr>
                <w:rFonts w:ascii="Arial" w:hAnsi="Arial" w:cs="Arial"/>
              </w:rPr>
            </w:pPr>
            <w:r w:rsidRPr="00556F09">
              <w:rPr>
                <w:rFonts w:ascii="Arial" w:hAnsi="Arial" w:cs="Arial"/>
              </w:rPr>
              <w:t>Pasport inženýrských sítí</w:t>
            </w:r>
          </w:p>
        </w:tc>
        <w:tc>
          <w:tcPr>
            <w:tcW w:w="1624" w:type="dxa"/>
            <w:vAlign w:val="center"/>
          </w:tcPr>
          <w:p w14:paraId="0E45D507" w14:textId="77777777" w:rsidR="00DE6F3D" w:rsidRPr="001208A8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605" w:type="dxa"/>
            <w:vAlign w:val="center"/>
          </w:tcPr>
          <w:p w14:paraId="0E45D508" w14:textId="77777777" w:rsidR="00DE6F3D" w:rsidRPr="001208A8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  <w:vAlign w:val="center"/>
          </w:tcPr>
          <w:p w14:paraId="0E45D509" w14:textId="77777777" w:rsidR="00DE6F3D" w:rsidRPr="001208A8" w:rsidRDefault="00DE6F3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CC5B6D" w:rsidRPr="001208A8" w14:paraId="0E45D510" w14:textId="77777777" w:rsidTr="002F2495">
        <w:trPr>
          <w:trHeight w:val="581"/>
        </w:trPr>
        <w:tc>
          <w:tcPr>
            <w:tcW w:w="992" w:type="dxa"/>
            <w:shd w:val="clear" w:color="auto" w:fill="F2F2F2"/>
          </w:tcPr>
          <w:p w14:paraId="0E45D50B" w14:textId="77777777" w:rsidR="00CC5B6D" w:rsidRPr="00F620F9" w:rsidRDefault="00CC5B6D" w:rsidP="00FF4190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792" w:type="dxa"/>
            <w:shd w:val="clear" w:color="auto" w:fill="F2F2F2"/>
            <w:vAlign w:val="center"/>
          </w:tcPr>
          <w:p w14:paraId="0E45D50C" w14:textId="77777777" w:rsidR="00CC5B6D" w:rsidRPr="00F620F9" w:rsidRDefault="00CC5B6D" w:rsidP="00FF4190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F620F9">
              <w:rPr>
                <w:rFonts w:ascii="Arial" w:hAnsi="Arial" w:cs="Arial"/>
                <w:b/>
              </w:rPr>
              <w:t>C</w:t>
            </w:r>
            <w:r w:rsidR="001D7D42">
              <w:rPr>
                <w:rFonts w:ascii="Arial" w:hAnsi="Arial" w:cs="Arial"/>
                <w:b/>
              </w:rPr>
              <w:t>elková cena díla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0E45D50D" w14:textId="77777777" w:rsidR="00CC5B6D" w:rsidRPr="001208A8" w:rsidRDefault="00CC5B6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14:paraId="0E45D50E" w14:textId="77777777" w:rsidR="00CC5B6D" w:rsidRPr="001208A8" w:rsidRDefault="00CC5B6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F2F2F2"/>
            <w:vAlign w:val="center"/>
          </w:tcPr>
          <w:p w14:paraId="0E45D50F" w14:textId="77777777" w:rsidR="00CC5B6D" w:rsidRPr="001208A8" w:rsidRDefault="00CC5B6D" w:rsidP="00FF419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14:paraId="0E45D511" w14:textId="77777777" w:rsidR="008D67F4" w:rsidRDefault="008D67F4" w:rsidP="00FF4190">
      <w:pPr>
        <w:spacing w:line="360" w:lineRule="auto"/>
        <w:ind w:left="540"/>
        <w:jc w:val="both"/>
        <w:rPr>
          <w:rFonts w:ascii="Arial" w:hAnsi="Arial" w:cs="Arial"/>
        </w:rPr>
      </w:pPr>
    </w:p>
    <w:p w14:paraId="0E45D512" w14:textId="77777777" w:rsidR="00946840" w:rsidRPr="0013168E" w:rsidRDefault="008D67F4" w:rsidP="00FF4190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 w:rsidRPr="0013168E">
        <w:rPr>
          <w:rFonts w:ascii="Arial" w:hAnsi="Arial" w:cs="Arial"/>
          <w:sz w:val="20"/>
        </w:rPr>
        <w:t>Cena díla je stanovena jako nejvýše přípustná a konečná a zahrnuje celý předmět plnění dle této smlouvy.</w:t>
      </w:r>
      <w:r w:rsidR="00946840" w:rsidRPr="0013168E">
        <w:rPr>
          <w:rFonts w:ascii="Arial" w:hAnsi="Arial" w:cs="Arial"/>
          <w:sz w:val="20"/>
        </w:rPr>
        <w:t xml:space="preserve"> </w:t>
      </w:r>
    </w:p>
    <w:p w14:paraId="0E45D513" w14:textId="77777777" w:rsidR="008D67F4" w:rsidRDefault="00946840" w:rsidP="00393DC2">
      <w:pPr>
        <w:pStyle w:val="Zkladntext3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13168E">
        <w:rPr>
          <w:rFonts w:ascii="Arial" w:hAnsi="Arial" w:cs="Arial"/>
          <w:sz w:val="20"/>
        </w:rPr>
        <w:t>Sjednaná cena obsahuj</w:t>
      </w:r>
      <w:r>
        <w:rPr>
          <w:rFonts w:ascii="Arial" w:hAnsi="Arial" w:cs="Arial"/>
          <w:sz w:val="20"/>
        </w:rPr>
        <w:t>e</w:t>
      </w:r>
      <w:r w:rsidRPr="0013168E">
        <w:rPr>
          <w:rFonts w:ascii="Arial" w:hAnsi="Arial" w:cs="Arial"/>
          <w:sz w:val="20"/>
        </w:rPr>
        <w:t xml:space="preserve"> veškeré náklady a zisk </w:t>
      </w:r>
      <w:r w:rsidR="00441FD9">
        <w:rPr>
          <w:rFonts w:ascii="Arial" w:hAnsi="Arial" w:cs="Arial"/>
          <w:sz w:val="20"/>
        </w:rPr>
        <w:t>zhot</w:t>
      </w:r>
      <w:r w:rsidRPr="0013168E">
        <w:rPr>
          <w:rFonts w:ascii="Arial" w:hAnsi="Arial" w:cs="Arial"/>
          <w:sz w:val="20"/>
        </w:rPr>
        <w:t xml:space="preserve">ovitele nezbytné k </w:t>
      </w:r>
      <w:r w:rsidRPr="0013168E">
        <w:rPr>
          <w:rFonts w:ascii="Arial" w:hAnsi="Arial" w:cs="Arial" w:hint="eastAsia"/>
          <w:sz w:val="20"/>
        </w:rPr>
        <w:t>řá</w:t>
      </w:r>
      <w:r w:rsidRPr="0013168E">
        <w:rPr>
          <w:rFonts w:ascii="Arial" w:hAnsi="Arial" w:cs="Arial"/>
          <w:sz w:val="20"/>
        </w:rPr>
        <w:t>dnému a v</w:t>
      </w:r>
      <w:r w:rsidRPr="0013168E">
        <w:rPr>
          <w:rFonts w:ascii="Arial" w:hAnsi="Arial" w:cs="Arial" w:hint="eastAsia"/>
          <w:sz w:val="20"/>
        </w:rPr>
        <w:t>č</w:t>
      </w:r>
      <w:r w:rsidRPr="0013168E">
        <w:rPr>
          <w:rFonts w:ascii="Arial" w:hAnsi="Arial" w:cs="Arial"/>
          <w:sz w:val="20"/>
        </w:rPr>
        <w:t xml:space="preserve">asnému provedení všech </w:t>
      </w:r>
      <w:r w:rsidR="00441FD9">
        <w:rPr>
          <w:rFonts w:ascii="Arial" w:hAnsi="Arial" w:cs="Arial"/>
          <w:sz w:val="20"/>
        </w:rPr>
        <w:t>s</w:t>
      </w:r>
      <w:r w:rsidRPr="0013168E">
        <w:rPr>
          <w:rFonts w:ascii="Arial" w:hAnsi="Arial" w:cs="Arial"/>
          <w:sz w:val="20"/>
        </w:rPr>
        <w:t xml:space="preserve">mlouvou sjednaných </w:t>
      </w:r>
      <w:r w:rsidRPr="0013168E">
        <w:rPr>
          <w:rFonts w:ascii="Arial" w:hAnsi="Arial" w:cs="Arial" w:hint="eastAsia"/>
          <w:sz w:val="20"/>
        </w:rPr>
        <w:t>č</w:t>
      </w:r>
      <w:r w:rsidRPr="0013168E">
        <w:rPr>
          <w:rFonts w:ascii="Arial" w:hAnsi="Arial" w:cs="Arial"/>
          <w:sz w:val="20"/>
        </w:rPr>
        <w:t xml:space="preserve">inností. </w:t>
      </w:r>
    </w:p>
    <w:p w14:paraId="0E45D514" w14:textId="77777777" w:rsidR="00FC7923" w:rsidRPr="0013168E" w:rsidRDefault="00441FD9" w:rsidP="00393DC2">
      <w:pPr>
        <w:pStyle w:val="Zkladntext3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</w:t>
      </w:r>
      <w:r w:rsidR="00FC7923" w:rsidRPr="0013168E">
        <w:rPr>
          <w:rFonts w:ascii="Arial" w:hAnsi="Arial" w:cs="Arial"/>
          <w:sz w:val="20"/>
        </w:rPr>
        <w:t>ovitel je povinen se p</w:t>
      </w:r>
      <w:r w:rsidR="00FC7923" w:rsidRPr="0013168E">
        <w:rPr>
          <w:rFonts w:ascii="Arial" w:hAnsi="Arial" w:cs="Arial" w:hint="eastAsia"/>
          <w:sz w:val="20"/>
        </w:rPr>
        <w:t>ř</w:t>
      </w:r>
      <w:r w:rsidR="00FC7923" w:rsidRPr="0013168E">
        <w:rPr>
          <w:rFonts w:ascii="Arial" w:hAnsi="Arial" w:cs="Arial"/>
          <w:sz w:val="20"/>
        </w:rPr>
        <w:t xml:space="preserve">ed podpisem </w:t>
      </w:r>
      <w:r>
        <w:rPr>
          <w:rFonts w:ascii="Arial" w:hAnsi="Arial" w:cs="Arial"/>
          <w:sz w:val="20"/>
        </w:rPr>
        <w:t>s</w:t>
      </w:r>
      <w:r w:rsidR="00FC7923" w:rsidRPr="0013168E">
        <w:rPr>
          <w:rFonts w:ascii="Arial" w:hAnsi="Arial" w:cs="Arial"/>
          <w:sz w:val="20"/>
        </w:rPr>
        <w:t>mlouvy o dílo seznámit se všemi okolnostmi a podmínkami svého pln</w:t>
      </w:r>
      <w:r w:rsidR="00FC7923" w:rsidRPr="0013168E">
        <w:rPr>
          <w:rFonts w:ascii="Arial" w:hAnsi="Arial" w:cs="Arial" w:hint="eastAsia"/>
          <w:sz w:val="20"/>
        </w:rPr>
        <w:t>ě</w:t>
      </w:r>
      <w:r w:rsidR="00FC7923" w:rsidRPr="0013168E">
        <w:rPr>
          <w:rFonts w:ascii="Arial" w:hAnsi="Arial" w:cs="Arial"/>
          <w:sz w:val="20"/>
        </w:rPr>
        <w:t xml:space="preserve">ní, které mohou mít jakýkoliv vliv na sjednanou cenu. Veškeré náklady </w:t>
      </w:r>
      <w:r>
        <w:rPr>
          <w:rFonts w:ascii="Arial" w:hAnsi="Arial" w:cs="Arial"/>
          <w:sz w:val="20"/>
        </w:rPr>
        <w:t>zhot</w:t>
      </w:r>
      <w:r w:rsidR="00FC7923" w:rsidRPr="0013168E">
        <w:rPr>
          <w:rFonts w:ascii="Arial" w:hAnsi="Arial" w:cs="Arial"/>
          <w:sz w:val="20"/>
        </w:rPr>
        <w:t>ovitele vyplývající z</w:t>
      </w:r>
      <w:r w:rsidR="008010C5">
        <w:rPr>
          <w:rFonts w:ascii="Arial" w:hAnsi="Arial" w:cs="Arial"/>
          <w:sz w:val="20"/>
        </w:rPr>
        <w:t xml:space="preserve"> této</w:t>
      </w:r>
      <w:r w:rsidR="00FC7923" w:rsidRPr="0013168E">
        <w:rPr>
          <w:rFonts w:ascii="Arial" w:hAnsi="Arial" w:cs="Arial"/>
          <w:sz w:val="20"/>
        </w:rPr>
        <w:t xml:space="preserve"> </w:t>
      </w:r>
      <w:r w:rsidR="008010C5">
        <w:rPr>
          <w:rFonts w:ascii="Arial" w:hAnsi="Arial" w:cs="Arial"/>
          <w:sz w:val="20"/>
        </w:rPr>
        <w:t>s</w:t>
      </w:r>
      <w:r w:rsidR="00FC7923" w:rsidRPr="0013168E">
        <w:rPr>
          <w:rFonts w:ascii="Arial" w:hAnsi="Arial" w:cs="Arial"/>
          <w:sz w:val="20"/>
        </w:rPr>
        <w:t>mlouvy jsou zahrnuty ve sjednané cen</w:t>
      </w:r>
      <w:r w:rsidR="00FC7923" w:rsidRPr="0013168E">
        <w:rPr>
          <w:rFonts w:ascii="Arial" w:hAnsi="Arial" w:cs="Arial" w:hint="eastAsia"/>
          <w:sz w:val="20"/>
        </w:rPr>
        <w:t>ě</w:t>
      </w:r>
      <w:r w:rsidR="00FC7923" w:rsidRPr="0013168E">
        <w:rPr>
          <w:rFonts w:ascii="Arial" w:hAnsi="Arial" w:cs="Arial"/>
          <w:sz w:val="20"/>
        </w:rPr>
        <w:t>.</w:t>
      </w:r>
    </w:p>
    <w:p w14:paraId="0E45D515" w14:textId="77777777" w:rsidR="008D67F4" w:rsidRPr="00004568" w:rsidRDefault="008D67F4" w:rsidP="00393DC2">
      <w:pPr>
        <w:pStyle w:val="Zkladntext3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 w:rsidRPr="00004568">
        <w:rPr>
          <w:rFonts w:ascii="Arial" w:hAnsi="Arial" w:cs="Arial"/>
          <w:sz w:val="20"/>
        </w:rPr>
        <w:t xml:space="preserve">Sjednaná cena celkem může být </w:t>
      </w:r>
      <w:r w:rsidR="004D3E26">
        <w:rPr>
          <w:rFonts w:ascii="Arial" w:hAnsi="Arial" w:cs="Arial"/>
          <w:sz w:val="20"/>
        </w:rPr>
        <w:t xml:space="preserve">navýšena </w:t>
      </w:r>
      <w:r w:rsidRPr="00004568">
        <w:rPr>
          <w:rFonts w:ascii="Arial" w:hAnsi="Arial" w:cs="Arial"/>
          <w:sz w:val="20"/>
        </w:rPr>
        <w:t>pouze v případě změny zákona č. 235/2004 Sb., o DPH, týkající se sazby DPH.</w:t>
      </w:r>
    </w:p>
    <w:p w14:paraId="0E45D516" w14:textId="77777777" w:rsidR="00561987" w:rsidRPr="00F74EDC" w:rsidRDefault="00561987" w:rsidP="00FF4190">
      <w:pPr>
        <w:pStyle w:val="Zkladntext"/>
        <w:tabs>
          <w:tab w:val="left" w:pos="5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02"/>
        <w:jc w:val="both"/>
        <w:rPr>
          <w:rFonts w:ascii="Arial" w:hAnsi="Arial" w:cs="Arial"/>
          <w:color w:val="auto"/>
          <w:sz w:val="20"/>
        </w:rPr>
      </w:pPr>
    </w:p>
    <w:p w14:paraId="0E45D517" w14:textId="77777777" w:rsidR="00561987" w:rsidRPr="00491CF9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91CF9">
        <w:rPr>
          <w:rFonts w:cs="Arial"/>
          <w:sz w:val="20"/>
        </w:rPr>
        <w:t>Platební podmínky</w:t>
      </w:r>
    </w:p>
    <w:p w14:paraId="0E45D518" w14:textId="77777777" w:rsidR="00FB35F8" w:rsidRPr="00004568" w:rsidRDefault="00441FD9" w:rsidP="00393DC2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404AB5">
        <w:rPr>
          <w:rFonts w:ascii="Arial" w:hAnsi="Arial" w:cs="Arial"/>
          <w:sz w:val="20"/>
        </w:rPr>
        <w:t>Objed</w:t>
      </w:r>
      <w:r w:rsidR="00FB35F8" w:rsidRPr="00404AB5">
        <w:rPr>
          <w:rFonts w:ascii="Arial" w:hAnsi="Arial" w:cs="Arial"/>
          <w:sz w:val="20"/>
        </w:rPr>
        <w:t xml:space="preserve">natel se zavazuje zaplatit cenu díla na základě faktur vystavených </w:t>
      </w:r>
      <w:r w:rsidRPr="00404AB5">
        <w:rPr>
          <w:rFonts w:ascii="Arial" w:hAnsi="Arial" w:cs="Arial"/>
          <w:sz w:val="20"/>
        </w:rPr>
        <w:t>zhot</w:t>
      </w:r>
      <w:r w:rsidR="007F08FA" w:rsidRPr="00404AB5">
        <w:rPr>
          <w:rFonts w:ascii="Arial" w:hAnsi="Arial" w:cs="Arial"/>
          <w:sz w:val="20"/>
        </w:rPr>
        <w:t xml:space="preserve">ovitelem a doručených </w:t>
      </w:r>
      <w:r w:rsidR="00183A69" w:rsidRPr="00404AB5">
        <w:rPr>
          <w:rFonts w:ascii="Arial" w:hAnsi="Arial" w:cs="Arial"/>
          <w:sz w:val="20"/>
        </w:rPr>
        <w:t>objed</w:t>
      </w:r>
      <w:r w:rsidR="007F08FA" w:rsidRPr="00404AB5">
        <w:rPr>
          <w:rFonts w:ascii="Arial" w:hAnsi="Arial" w:cs="Arial"/>
          <w:sz w:val="20"/>
        </w:rPr>
        <w:t>nateli</w:t>
      </w:r>
      <w:r w:rsidR="00FB35F8" w:rsidRPr="00404AB5">
        <w:rPr>
          <w:rFonts w:ascii="Arial" w:hAnsi="Arial" w:cs="Arial"/>
          <w:sz w:val="20"/>
        </w:rPr>
        <w:t xml:space="preserve"> </w:t>
      </w:r>
      <w:r w:rsidR="00F725A0" w:rsidRPr="00404AB5">
        <w:rPr>
          <w:rFonts w:ascii="Arial" w:hAnsi="Arial" w:cs="Arial"/>
          <w:sz w:val="20"/>
        </w:rPr>
        <w:t xml:space="preserve">vždy po ukončení příslušné </w:t>
      </w:r>
      <w:r w:rsidR="00013E9F" w:rsidRPr="00404AB5">
        <w:rPr>
          <w:rFonts w:ascii="Arial" w:hAnsi="Arial" w:cs="Arial"/>
          <w:sz w:val="20"/>
        </w:rPr>
        <w:t>části</w:t>
      </w:r>
      <w:r w:rsidR="00F725A0" w:rsidRPr="00404AB5">
        <w:rPr>
          <w:rFonts w:ascii="Arial" w:hAnsi="Arial" w:cs="Arial"/>
          <w:sz w:val="20"/>
        </w:rPr>
        <w:t xml:space="preserve"> díla specifikované v čl. II. této smlouvy, a to vždy na základě </w:t>
      </w:r>
      <w:r w:rsidR="00183A69" w:rsidRPr="00404AB5">
        <w:rPr>
          <w:rFonts w:ascii="Arial" w:hAnsi="Arial" w:cs="Arial"/>
          <w:sz w:val="20"/>
        </w:rPr>
        <w:t>objed</w:t>
      </w:r>
      <w:r w:rsidR="00F725A0" w:rsidRPr="00404AB5">
        <w:rPr>
          <w:rFonts w:ascii="Arial" w:hAnsi="Arial" w:cs="Arial"/>
          <w:sz w:val="20"/>
        </w:rPr>
        <w:t xml:space="preserve">natelem potvrzeného protokolu o předání příslušné </w:t>
      </w:r>
      <w:r w:rsidR="00013E9F" w:rsidRPr="00404AB5">
        <w:rPr>
          <w:rFonts w:ascii="Arial" w:hAnsi="Arial" w:cs="Arial"/>
          <w:sz w:val="20"/>
        </w:rPr>
        <w:t>části</w:t>
      </w:r>
      <w:r w:rsidR="00F725A0" w:rsidRPr="00404AB5">
        <w:rPr>
          <w:rFonts w:ascii="Arial" w:hAnsi="Arial" w:cs="Arial"/>
          <w:sz w:val="20"/>
        </w:rPr>
        <w:t xml:space="preserve"> díla.</w:t>
      </w:r>
      <w:r w:rsidR="008A2FC1" w:rsidRPr="00404AB5">
        <w:rPr>
          <w:rFonts w:ascii="Arial" w:hAnsi="Arial" w:cs="Arial"/>
          <w:sz w:val="20"/>
        </w:rPr>
        <w:t xml:space="preserve"> Tento protokol bude vždy</w:t>
      </w:r>
      <w:r w:rsidR="008A2FC1">
        <w:rPr>
          <w:rFonts w:ascii="Arial" w:hAnsi="Arial" w:cs="Arial"/>
          <w:sz w:val="20"/>
        </w:rPr>
        <w:t xml:space="preserve"> přílohou faktury.</w:t>
      </w:r>
    </w:p>
    <w:p w14:paraId="0E45D519" w14:textId="77777777" w:rsidR="00437CD6" w:rsidRPr="00437CD6" w:rsidRDefault="00437CD6" w:rsidP="00437CD6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 xml:space="preserve">Faktura vystavená poskytovatelem musí formou a obsahem odpovídat zákonu 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. 563/1991 Sb., o ú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etnictví, ve zn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ní pozd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jších p</w:t>
      </w:r>
      <w:r w:rsidRPr="00437CD6">
        <w:rPr>
          <w:rFonts w:ascii="Arial" w:hAnsi="Arial" w:cs="Arial" w:hint="eastAsia"/>
          <w:sz w:val="20"/>
        </w:rPr>
        <w:t>ř</w:t>
      </w:r>
      <w:r w:rsidRPr="00437CD6">
        <w:rPr>
          <w:rFonts w:ascii="Arial" w:hAnsi="Arial" w:cs="Arial"/>
          <w:sz w:val="20"/>
        </w:rPr>
        <w:t>edpis</w:t>
      </w:r>
      <w:r w:rsidRPr="00437CD6">
        <w:rPr>
          <w:rFonts w:ascii="Arial" w:hAnsi="Arial" w:cs="Arial" w:hint="eastAsia"/>
          <w:sz w:val="20"/>
        </w:rPr>
        <w:t>ů</w:t>
      </w:r>
      <w:r w:rsidRPr="00437CD6">
        <w:rPr>
          <w:rFonts w:ascii="Arial" w:hAnsi="Arial" w:cs="Arial"/>
          <w:sz w:val="20"/>
        </w:rPr>
        <w:t xml:space="preserve"> a zákonu 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. 235/2004 Sb. o dani z p</w:t>
      </w:r>
      <w:r w:rsidRPr="00437CD6">
        <w:rPr>
          <w:rFonts w:ascii="Arial" w:hAnsi="Arial" w:cs="Arial" w:hint="eastAsia"/>
          <w:sz w:val="20"/>
        </w:rPr>
        <w:t>ř</w:t>
      </w:r>
      <w:r w:rsidRPr="00437CD6">
        <w:rPr>
          <w:rFonts w:ascii="Arial" w:hAnsi="Arial" w:cs="Arial"/>
          <w:sz w:val="20"/>
        </w:rPr>
        <w:t>idané hodnoty, ve zn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ní pozd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jších p</w:t>
      </w:r>
      <w:r w:rsidRPr="00437CD6">
        <w:rPr>
          <w:rFonts w:ascii="Arial" w:hAnsi="Arial" w:cs="Arial" w:hint="eastAsia"/>
          <w:sz w:val="20"/>
        </w:rPr>
        <w:t>ř</w:t>
      </w:r>
      <w:r w:rsidRPr="00437CD6">
        <w:rPr>
          <w:rFonts w:ascii="Arial" w:hAnsi="Arial" w:cs="Arial"/>
          <w:sz w:val="20"/>
        </w:rPr>
        <w:t>edpis</w:t>
      </w:r>
      <w:r w:rsidRPr="00437CD6">
        <w:rPr>
          <w:rFonts w:ascii="Arial" w:hAnsi="Arial" w:cs="Arial" w:hint="eastAsia"/>
          <w:sz w:val="20"/>
        </w:rPr>
        <w:t>ů</w:t>
      </w:r>
      <w:r w:rsidRPr="00437CD6">
        <w:rPr>
          <w:rFonts w:ascii="Arial" w:hAnsi="Arial" w:cs="Arial"/>
          <w:sz w:val="20"/>
        </w:rPr>
        <w:t xml:space="preserve"> a musí obsahovat:</w:t>
      </w:r>
    </w:p>
    <w:p w14:paraId="0E45D51A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ozna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ení ú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etního dokladu a jeho po</w:t>
      </w:r>
      <w:r w:rsidRPr="00437CD6">
        <w:rPr>
          <w:rFonts w:ascii="Arial" w:hAnsi="Arial" w:cs="Arial" w:hint="eastAsia"/>
          <w:sz w:val="20"/>
        </w:rPr>
        <w:t>ř</w:t>
      </w:r>
      <w:r w:rsidRPr="00437CD6">
        <w:rPr>
          <w:rFonts w:ascii="Arial" w:hAnsi="Arial" w:cs="Arial"/>
          <w:sz w:val="20"/>
        </w:rPr>
        <w:t xml:space="preserve">adové </w:t>
      </w:r>
      <w:r w:rsidRPr="00437CD6">
        <w:rPr>
          <w:rFonts w:ascii="Arial" w:hAnsi="Arial" w:cs="Arial" w:hint="eastAsia"/>
          <w:sz w:val="20"/>
        </w:rPr>
        <w:t>čí</w:t>
      </w:r>
      <w:r w:rsidRPr="00437CD6">
        <w:rPr>
          <w:rFonts w:ascii="Arial" w:hAnsi="Arial" w:cs="Arial"/>
          <w:sz w:val="20"/>
        </w:rPr>
        <w:t>slo;</w:t>
      </w:r>
    </w:p>
    <w:p w14:paraId="0E45D51B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lastRenderedPageBreak/>
        <w:t>identifika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ní údaje objednatele v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etn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 xml:space="preserve"> DI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;</w:t>
      </w:r>
    </w:p>
    <w:p w14:paraId="0E45D51C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identifika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ní údaje zhotovitele v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etn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 xml:space="preserve"> DI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;</w:t>
      </w:r>
    </w:p>
    <w:p w14:paraId="0E45D51D" w14:textId="77777777" w:rsidR="00437CD6" w:rsidRDefault="00437CD6" w:rsidP="00116B19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název projektu;</w:t>
      </w:r>
      <w:r w:rsidR="00116B19" w:rsidRPr="00116B19">
        <w:t xml:space="preserve"> </w:t>
      </w:r>
      <w:r w:rsidR="00116B19" w:rsidRPr="00116B19">
        <w:rPr>
          <w:rFonts w:ascii="Arial" w:hAnsi="Arial" w:cs="Arial"/>
          <w:sz w:val="20"/>
        </w:rPr>
        <w:t>Strategické dokumenty pro m</w:t>
      </w:r>
      <w:r w:rsidR="00116B19" w:rsidRPr="00116B19">
        <w:rPr>
          <w:rFonts w:ascii="Arial" w:hAnsi="Arial" w:cs="Arial" w:hint="eastAsia"/>
          <w:sz w:val="20"/>
        </w:rPr>
        <w:t>ě</w:t>
      </w:r>
      <w:r w:rsidR="00116B19" w:rsidRPr="00116B19">
        <w:rPr>
          <w:rFonts w:ascii="Arial" w:hAnsi="Arial" w:cs="Arial"/>
          <w:sz w:val="20"/>
        </w:rPr>
        <w:t>sto Šlapanice</w:t>
      </w:r>
    </w:p>
    <w:p w14:paraId="0E45D51E" w14:textId="77777777" w:rsidR="00116B19" w:rsidRPr="00437CD6" w:rsidRDefault="00116B19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projektu: </w:t>
      </w:r>
      <w:r w:rsidRPr="006D2630">
        <w:rPr>
          <w:rFonts w:ascii="Arial" w:hAnsi="Arial" w:cs="Arial"/>
          <w:sz w:val="20"/>
        </w:rPr>
        <w:t>CZ.03.4.74/0.0/0.0/16_058/0007454</w:t>
      </w:r>
    </w:p>
    <w:p w14:paraId="0E45D51F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popis obsahu ú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etního dokladu;</w:t>
      </w:r>
    </w:p>
    <w:p w14:paraId="0E45D520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datum vystavení;</w:t>
      </w:r>
    </w:p>
    <w:p w14:paraId="0E45D521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datum splatnosti;</w:t>
      </w:r>
    </w:p>
    <w:p w14:paraId="0E45D522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datum uskute</w:t>
      </w:r>
      <w:r w:rsidRPr="00437CD6">
        <w:rPr>
          <w:rFonts w:ascii="Arial" w:hAnsi="Arial" w:cs="Arial" w:hint="eastAsia"/>
          <w:sz w:val="20"/>
        </w:rPr>
        <w:t>č</w:t>
      </w:r>
      <w:r w:rsidRPr="00437CD6">
        <w:rPr>
          <w:rFonts w:ascii="Arial" w:hAnsi="Arial" w:cs="Arial"/>
          <w:sz w:val="20"/>
        </w:rPr>
        <w:t>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ní zdanitelného pln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ní;</w:t>
      </w:r>
    </w:p>
    <w:p w14:paraId="0E45D523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výši ceny bez dan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 xml:space="preserve"> celkem;</w:t>
      </w:r>
    </w:p>
    <w:p w14:paraId="0E45D524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podpis odpov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dné osoby zhotovitele;</w:t>
      </w:r>
    </w:p>
    <w:p w14:paraId="0E45D525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p</w:t>
      </w:r>
      <w:r w:rsidRPr="00437CD6">
        <w:rPr>
          <w:rFonts w:ascii="Arial" w:hAnsi="Arial" w:cs="Arial" w:hint="eastAsia"/>
          <w:sz w:val="20"/>
        </w:rPr>
        <w:t>ří</w:t>
      </w:r>
      <w:r w:rsidRPr="00437CD6">
        <w:rPr>
          <w:rFonts w:ascii="Arial" w:hAnsi="Arial" w:cs="Arial"/>
          <w:sz w:val="20"/>
        </w:rPr>
        <w:t>lohu - soupis provedených prací ocen</w:t>
      </w:r>
      <w:r w:rsidRPr="00437CD6">
        <w:rPr>
          <w:rFonts w:ascii="Arial" w:hAnsi="Arial" w:cs="Arial" w:hint="eastAsia"/>
          <w:sz w:val="20"/>
        </w:rPr>
        <w:t>ě</w:t>
      </w:r>
      <w:r w:rsidRPr="00437CD6">
        <w:rPr>
          <w:rFonts w:ascii="Arial" w:hAnsi="Arial" w:cs="Arial"/>
          <w:sz w:val="20"/>
        </w:rPr>
        <w:t>ný podle dohodnutého zp</w:t>
      </w:r>
      <w:r w:rsidRPr="00437CD6">
        <w:rPr>
          <w:rFonts w:ascii="Arial" w:hAnsi="Arial" w:cs="Arial" w:hint="eastAsia"/>
          <w:sz w:val="20"/>
        </w:rPr>
        <w:t>ů</w:t>
      </w:r>
      <w:r w:rsidR="00E82C6E">
        <w:rPr>
          <w:rFonts w:ascii="Arial" w:hAnsi="Arial" w:cs="Arial"/>
          <w:sz w:val="20"/>
        </w:rPr>
        <w:t>sobu</w:t>
      </w:r>
      <w:r w:rsidRPr="00437CD6">
        <w:rPr>
          <w:rFonts w:ascii="Arial" w:hAnsi="Arial" w:cs="Arial"/>
          <w:sz w:val="20"/>
        </w:rPr>
        <w:t>;</w:t>
      </w:r>
    </w:p>
    <w:p w14:paraId="0E45D526" w14:textId="77777777" w:rsidR="00437CD6" w:rsidRPr="00437CD6" w:rsidRDefault="00437CD6" w:rsidP="00404AB5">
      <w:pPr>
        <w:pStyle w:val="Zkladntext3"/>
        <w:numPr>
          <w:ilvl w:val="1"/>
          <w:numId w:val="50"/>
        </w:numPr>
        <w:spacing w:line="360" w:lineRule="auto"/>
        <w:rPr>
          <w:rFonts w:ascii="Arial" w:hAnsi="Arial" w:cs="Arial"/>
          <w:sz w:val="20"/>
        </w:rPr>
      </w:pPr>
      <w:r w:rsidRPr="00437CD6">
        <w:rPr>
          <w:rFonts w:ascii="Arial" w:hAnsi="Arial" w:cs="Arial"/>
          <w:sz w:val="20"/>
        </w:rPr>
        <w:t>náležitosti stanovené § 435 NOZ;</w:t>
      </w:r>
    </w:p>
    <w:p w14:paraId="0E45D527" w14:textId="77777777" w:rsidR="00647ACA" w:rsidRPr="00E42691" w:rsidRDefault="007F08FA" w:rsidP="00393DC2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E42691">
        <w:rPr>
          <w:rFonts w:ascii="Arial" w:hAnsi="Arial" w:cs="Arial"/>
          <w:sz w:val="20"/>
        </w:rPr>
        <w:t xml:space="preserve"> </w:t>
      </w:r>
      <w:r w:rsidR="00E82C6E">
        <w:rPr>
          <w:rFonts w:ascii="Arial" w:hAnsi="Arial" w:cs="Arial"/>
          <w:sz w:val="20"/>
        </w:rPr>
        <w:t>Faktura bude zaslána zhotovitelem na adresu objednatel</w:t>
      </w:r>
      <w:r w:rsidR="00404AB5">
        <w:rPr>
          <w:rFonts w:ascii="Arial" w:hAnsi="Arial" w:cs="Arial"/>
          <w:sz w:val="20"/>
        </w:rPr>
        <w:t>e</w:t>
      </w:r>
      <w:r w:rsidR="00E82C6E">
        <w:rPr>
          <w:rFonts w:ascii="Arial" w:hAnsi="Arial" w:cs="Arial"/>
          <w:sz w:val="20"/>
        </w:rPr>
        <w:t xml:space="preserve">. </w:t>
      </w:r>
      <w:r w:rsidRPr="00E42691">
        <w:rPr>
          <w:rFonts w:ascii="Arial" w:hAnsi="Arial" w:cs="Arial"/>
          <w:sz w:val="20"/>
        </w:rPr>
        <w:t xml:space="preserve">Splatnost faktur činí </w:t>
      </w:r>
      <w:r w:rsidR="00647ACA" w:rsidRPr="00E42691">
        <w:rPr>
          <w:rFonts w:ascii="Arial" w:hAnsi="Arial" w:cs="Arial"/>
          <w:sz w:val="20"/>
        </w:rPr>
        <w:t>30</w:t>
      </w:r>
      <w:r w:rsidRPr="00E42691">
        <w:rPr>
          <w:rFonts w:ascii="Arial" w:hAnsi="Arial" w:cs="Arial"/>
          <w:sz w:val="20"/>
        </w:rPr>
        <w:t xml:space="preserve"> kalendářních dní.</w:t>
      </w:r>
      <w:r w:rsidR="00EC61BA">
        <w:rPr>
          <w:rFonts w:ascii="Arial" w:hAnsi="Arial" w:cs="Arial"/>
          <w:sz w:val="20"/>
        </w:rPr>
        <w:t xml:space="preserve"> Pokud nebude faktura obsahovat </w:t>
      </w:r>
      <w:r w:rsidR="00FB0EFB">
        <w:rPr>
          <w:rFonts w:ascii="Arial" w:hAnsi="Arial" w:cs="Arial"/>
          <w:sz w:val="20"/>
        </w:rPr>
        <w:t>povinné náležitosti</w:t>
      </w:r>
      <w:r w:rsidR="00D455F4">
        <w:rPr>
          <w:rFonts w:ascii="Arial" w:hAnsi="Arial" w:cs="Arial"/>
          <w:sz w:val="20"/>
        </w:rPr>
        <w:t xml:space="preserve">, je </w:t>
      </w:r>
      <w:r w:rsidR="00183A69">
        <w:rPr>
          <w:rFonts w:ascii="Arial" w:hAnsi="Arial" w:cs="Arial"/>
          <w:sz w:val="20"/>
        </w:rPr>
        <w:t>objed</w:t>
      </w:r>
      <w:r w:rsidR="00D455F4">
        <w:rPr>
          <w:rFonts w:ascii="Arial" w:hAnsi="Arial" w:cs="Arial"/>
          <w:sz w:val="20"/>
        </w:rPr>
        <w:t xml:space="preserve">natel ji oprávněn </w:t>
      </w:r>
      <w:r w:rsidR="00441FD9">
        <w:rPr>
          <w:rFonts w:ascii="Arial" w:hAnsi="Arial" w:cs="Arial"/>
          <w:sz w:val="20"/>
        </w:rPr>
        <w:t>zhot</w:t>
      </w:r>
      <w:r w:rsidR="00D455F4">
        <w:rPr>
          <w:rFonts w:ascii="Arial" w:hAnsi="Arial" w:cs="Arial"/>
          <w:sz w:val="20"/>
        </w:rPr>
        <w:t>oviteli vrátit a běh lhůty splatnosti se tímto pozastavuje.</w:t>
      </w:r>
    </w:p>
    <w:p w14:paraId="0E45D528" w14:textId="77777777" w:rsidR="00647ACA" w:rsidRPr="00A37969" w:rsidRDefault="007F08FA" w:rsidP="00393DC2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A37969">
        <w:rPr>
          <w:rFonts w:ascii="Arial" w:hAnsi="Arial" w:cs="Arial"/>
          <w:sz w:val="20"/>
        </w:rPr>
        <w:t xml:space="preserve">Faktura se považuje za včas uhrazenou, pokud je fakturovaná částka odepsána z účtu </w:t>
      </w:r>
      <w:r w:rsidR="00183A69">
        <w:rPr>
          <w:rFonts w:ascii="Arial" w:hAnsi="Arial" w:cs="Arial"/>
          <w:sz w:val="20"/>
        </w:rPr>
        <w:t>objed</w:t>
      </w:r>
      <w:r w:rsidR="00647ACA" w:rsidRPr="00A37969">
        <w:rPr>
          <w:rFonts w:ascii="Arial" w:hAnsi="Arial" w:cs="Arial"/>
          <w:sz w:val="20"/>
        </w:rPr>
        <w:t>natele</w:t>
      </w:r>
      <w:r w:rsidRPr="00A37969">
        <w:rPr>
          <w:rFonts w:ascii="Arial" w:hAnsi="Arial" w:cs="Arial"/>
          <w:sz w:val="20"/>
        </w:rPr>
        <w:t xml:space="preserve"> nejpozději v den splatnosti faktury.</w:t>
      </w:r>
      <w:r w:rsidR="00561987" w:rsidRPr="00A37969">
        <w:rPr>
          <w:rFonts w:ascii="Arial" w:hAnsi="Arial" w:cs="Arial"/>
          <w:sz w:val="20"/>
        </w:rPr>
        <w:t xml:space="preserve"> </w:t>
      </w:r>
    </w:p>
    <w:p w14:paraId="0E45D529" w14:textId="77777777" w:rsidR="00CB076C" w:rsidRDefault="00561987" w:rsidP="00393DC2">
      <w:pPr>
        <w:pStyle w:val="Zkladntext3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A37969">
        <w:rPr>
          <w:rFonts w:ascii="Arial" w:hAnsi="Arial" w:cs="Arial"/>
          <w:sz w:val="20"/>
        </w:rPr>
        <w:t xml:space="preserve">Dojde-li ze strany </w:t>
      </w:r>
      <w:r w:rsidR="00183A69">
        <w:rPr>
          <w:rFonts w:ascii="Arial" w:hAnsi="Arial" w:cs="Arial"/>
          <w:sz w:val="20"/>
        </w:rPr>
        <w:t>objed</w:t>
      </w:r>
      <w:r w:rsidRPr="00A37969">
        <w:rPr>
          <w:rFonts w:ascii="Arial" w:hAnsi="Arial" w:cs="Arial"/>
          <w:sz w:val="20"/>
        </w:rPr>
        <w:t xml:space="preserve">natele k prodlení při úhradě faktury, má </w:t>
      </w:r>
      <w:r w:rsidR="00441FD9">
        <w:rPr>
          <w:rFonts w:ascii="Arial" w:hAnsi="Arial" w:cs="Arial"/>
          <w:sz w:val="20"/>
        </w:rPr>
        <w:t>zhot</w:t>
      </w:r>
      <w:r w:rsidRPr="00A37969">
        <w:rPr>
          <w:rFonts w:ascii="Arial" w:hAnsi="Arial" w:cs="Arial"/>
          <w:sz w:val="20"/>
        </w:rPr>
        <w:t xml:space="preserve">ovitel právo na zaplacení </w:t>
      </w:r>
      <w:r w:rsidR="008C6329">
        <w:rPr>
          <w:rFonts w:ascii="Arial" w:hAnsi="Arial" w:cs="Arial"/>
          <w:sz w:val="20"/>
        </w:rPr>
        <w:t xml:space="preserve">zákonného </w:t>
      </w:r>
      <w:r w:rsidR="00D455F4">
        <w:rPr>
          <w:rFonts w:ascii="Arial" w:hAnsi="Arial" w:cs="Arial"/>
          <w:sz w:val="20"/>
        </w:rPr>
        <w:t>úroku z</w:t>
      </w:r>
      <w:r w:rsidR="00191BAA">
        <w:rPr>
          <w:rFonts w:ascii="Arial" w:hAnsi="Arial" w:cs="Arial"/>
          <w:sz w:val="20"/>
        </w:rPr>
        <w:t> </w:t>
      </w:r>
      <w:r w:rsidR="00D455F4">
        <w:rPr>
          <w:rFonts w:ascii="Arial" w:hAnsi="Arial" w:cs="Arial"/>
          <w:sz w:val="20"/>
        </w:rPr>
        <w:t>prodlení</w:t>
      </w:r>
      <w:r w:rsidR="00191BAA">
        <w:rPr>
          <w:rFonts w:ascii="Arial" w:hAnsi="Arial" w:cs="Arial"/>
          <w:sz w:val="20"/>
        </w:rPr>
        <w:t xml:space="preserve"> dle § 1970 občanského zákoníku</w:t>
      </w:r>
      <w:r w:rsidRPr="00A37969">
        <w:rPr>
          <w:rFonts w:ascii="Arial" w:hAnsi="Arial" w:cs="Arial"/>
          <w:sz w:val="20"/>
        </w:rPr>
        <w:t>.</w:t>
      </w:r>
    </w:p>
    <w:p w14:paraId="0E45D52A" w14:textId="77777777" w:rsidR="009A6738" w:rsidRPr="00A37969" w:rsidRDefault="009A6738" w:rsidP="00FF4190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</w:p>
    <w:p w14:paraId="0E45D52B" w14:textId="77777777" w:rsidR="00561987" w:rsidRPr="00491CF9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91CF9">
        <w:rPr>
          <w:rFonts w:cs="Arial"/>
          <w:sz w:val="20"/>
        </w:rPr>
        <w:t>Provádění díla</w:t>
      </w:r>
    </w:p>
    <w:p w14:paraId="0E45D52C" w14:textId="77777777" w:rsidR="00574AD1" w:rsidRPr="00450396" w:rsidRDefault="00574AD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 xml:space="preserve">Pro účely kontroly průběhu </w:t>
      </w:r>
      <w:r w:rsidR="000F28E3" w:rsidRPr="00450396">
        <w:rPr>
          <w:rFonts w:ascii="Arial" w:hAnsi="Arial" w:cs="Arial"/>
          <w:sz w:val="20"/>
        </w:rPr>
        <w:t>plnění díla</w:t>
      </w:r>
      <w:r w:rsidRPr="00450396">
        <w:rPr>
          <w:rFonts w:ascii="Arial" w:hAnsi="Arial" w:cs="Arial"/>
          <w:sz w:val="20"/>
        </w:rPr>
        <w:t xml:space="preserve"> </w:t>
      </w:r>
      <w:r w:rsidR="0063677E" w:rsidRPr="00450396">
        <w:rPr>
          <w:rFonts w:ascii="Arial" w:hAnsi="Arial" w:cs="Arial"/>
          <w:sz w:val="20"/>
        </w:rPr>
        <w:t xml:space="preserve">je </w:t>
      </w:r>
      <w:r w:rsidR="00441FD9" w:rsidRPr="00450396">
        <w:rPr>
          <w:rFonts w:ascii="Arial" w:hAnsi="Arial" w:cs="Arial"/>
          <w:sz w:val="20"/>
        </w:rPr>
        <w:t>zhot</w:t>
      </w:r>
      <w:r w:rsidR="0063677E" w:rsidRPr="00450396">
        <w:rPr>
          <w:rFonts w:ascii="Arial" w:hAnsi="Arial" w:cs="Arial"/>
          <w:sz w:val="20"/>
        </w:rPr>
        <w:t xml:space="preserve">ovitel povinen svolat </w:t>
      </w:r>
      <w:r w:rsidR="000F28E3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 xml:space="preserve">ontrolní dny v termínech nezbytných pro řádné provádění kontroly. </w:t>
      </w:r>
      <w:r w:rsidR="002F2711" w:rsidRPr="00450396">
        <w:rPr>
          <w:rFonts w:ascii="Arial" w:hAnsi="Arial" w:cs="Arial"/>
          <w:sz w:val="20"/>
        </w:rPr>
        <w:t>Z</w:t>
      </w:r>
      <w:r w:rsidR="00441FD9" w:rsidRPr="00450396">
        <w:rPr>
          <w:rFonts w:ascii="Arial" w:hAnsi="Arial" w:cs="Arial"/>
          <w:sz w:val="20"/>
        </w:rPr>
        <w:t>hot</w:t>
      </w:r>
      <w:r w:rsidR="0063677E" w:rsidRPr="00450396">
        <w:rPr>
          <w:rFonts w:ascii="Arial" w:hAnsi="Arial" w:cs="Arial"/>
          <w:sz w:val="20"/>
        </w:rPr>
        <w:t xml:space="preserve">ovitel </w:t>
      </w:r>
      <w:r w:rsidRPr="00450396">
        <w:rPr>
          <w:rFonts w:ascii="Arial" w:hAnsi="Arial" w:cs="Arial"/>
          <w:sz w:val="20"/>
        </w:rPr>
        <w:t xml:space="preserve">je povinen oznámit konání </w:t>
      </w:r>
      <w:r w:rsidR="000F28E3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 xml:space="preserve">ontrolního dne písemně a nejméně 5 dnů před jeho konáním, pokud se na termínu </w:t>
      </w:r>
      <w:r w:rsidR="000C46A1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>ontrolního dne nedohodly zúčastněné strany na předchozím jednání.</w:t>
      </w:r>
    </w:p>
    <w:p w14:paraId="0E45D52D" w14:textId="77777777" w:rsidR="00574AD1" w:rsidRPr="00450396" w:rsidRDefault="00574AD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 xml:space="preserve">Obsahem </w:t>
      </w:r>
      <w:r w:rsidR="000F28E3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 xml:space="preserve">ontrolního dne je zejména zpráva </w:t>
      </w:r>
      <w:r w:rsidR="00441FD9" w:rsidRPr="00450396">
        <w:rPr>
          <w:rFonts w:ascii="Arial" w:hAnsi="Arial" w:cs="Arial"/>
          <w:sz w:val="20"/>
        </w:rPr>
        <w:t>zhot</w:t>
      </w:r>
      <w:r w:rsidRPr="00450396">
        <w:rPr>
          <w:rFonts w:ascii="Arial" w:hAnsi="Arial" w:cs="Arial"/>
          <w:sz w:val="20"/>
        </w:rPr>
        <w:t>ovitele o postupu prací, kontrola časovéh</w:t>
      </w:r>
      <w:r w:rsidR="00B845DC" w:rsidRPr="00450396">
        <w:rPr>
          <w:rFonts w:ascii="Arial" w:hAnsi="Arial" w:cs="Arial"/>
          <w:sz w:val="20"/>
        </w:rPr>
        <w:t xml:space="preserve">o plnění provádění prací </w:t>
      </w:r>
      <w:r w:rsidRPr="00450396">
        <w:rPr>
          <w:rFonts w:ascii="Arial" w:hAnsi="Arial" w:cs="Arial"/>
          <w:sz w:val="20"/>
        </w:rPr>
        <w:t xml:space="preserve">a stanovení případných nápravných opatření a úkolů. Na kontrolním dnu předkládá </w:t>
      </w:r>
      <w:r w:rsidR="00441FD9" w:rsidRPr="00450396">
        <w:rPr>
          <w:rFonts w:ascii="Arial" w:hAnsi="Arial" w:cs="Arial"/>
          <w:sz w:val="20"/>
        </w:rPr>
        <w:t>zhot</w:t>
      </w:r>
      <w:r w:rsidRPr="00450396">
        <w:rPr>
          <w:rFonts w:ascii="Arial" w:hAnsi="Arial" w:cs="Arial"/>
          <w:sz w:val="20"/>
        </w:rPr>
        <w:t xml:space="preserve">ovitel </w:t>
      </w:r>
      <w:r w:rsidR="00441FD9" w:rsidRPr="00450396">
        <w:rPr>
          <w:rFonts w:ascii="Arial" w:hAnsi="Arial" w:cs="Arial"/>
          <w:sz w:val="20"/>
        </w:rPr>
        <w:t>objed</w:t>
      </w:r>
      <w:r w:rsidRPr="00450396">
        <w:rPr>
          <w:rFonts w:ascii="Arial" w:hAnsi="Arial" w:cs="Arial"/>
          <w:sz w:val="20"/>
        </w:rPr>
        <w:t xml:space="preserve">nateli </w:t>
      </w:r>
      <w:r w:rsidR="000F28E3" w:rsidRPr="00450396">
        <w:rPr>
          <w:rFonts w:ascii="Arial" w:hAnsi="Arial" w:cs="Arial"/>
          <w:sz w:val="20"/>
        </w:rPr>
        <w:t>průběžnou zprávu o postupu prací</w:t>
      </w:r>
      <w:r w:rsidRPr="00450396">
        <w:rPr>
          <w:rFonts w:ascii="Arial" w:hAnsi="Arial" w:cs="Arial"/>
          <w:sz w:val="20"/>
        </w:rPr>
        <w:t>, popřípadě předkládá k projednání alternativy možn</w:t>
      </w:r>
      <w:r w:rsidR="003F533C" w:rsidRPr="00450396">
        <w:rPr>
          <w:rFonts w:ascii="Arial" w:hAnsi="Arial" w:cs="Arial"/>
          <w:sz w:val="20"/>
        </w:rPr>
        <w:t>ých</w:t>
      </w:r>
      <w:r w:rsidRPr="00450396">
        <w:rPr>
          <w:rFonts w:ascii="Arial" w:hAnsi="Arial" w:cs="Arial"/>
          <w:sz w:val="20"/>
        </w:rPr>
        <w:t xml:space="preserve"> řešení.</w:t>
      </w:r>
    </w:p>
    <w:p w14:paraId="0E45D52E" w14:textId="77777777" w:rsidR="00574AD1" w:rsidRPr="00450396" w:rsidRDefault="00574AD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 xml:space="preserve">Vedením </w:t>
      </w:r>
      <w:r w:rsidR="003F533C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>ontrolních dnů je pověřen</w:t>
      </w:r>
      <w:r w:rsidR="00535D35" w:rsidRPr="00450396">
        <w:rPr>
          <w:rFonts w:ascii="Arial" w:hAnsi="Arial" w:cs="Arial"/>
          <w:sz w:val="20"/>
        </w:rPr>
        <w:t xml:space="preserve"> </w:t>
      </w:r>
      <w:r w:rsidR="00441FD9" w:rsidRPr="00450396">
        <w:rPr>
          <w:rFonts w:ascii="Arial" w:hAnsi="Arial" w:cs="Arial"/>
          <w:sz w:val="20"/>
        </w:rPr>
        <w:t>zhot</w:t>
      </w:r>
      <w:r w:rsidR="00535D35" w:rsidRPr="00450396">
        <w:rPr>
          <w:rFonts w:ascii="Arial" w:hAnsi="Arial" w:cs="Arial"/>
          <w:sz w:val="20"/>
        </w:rPr>
        <w:t>ovitel</w:t>
      </w:r>
      <w:r w:rsidRPr="00450396">
        <w:rPr>
          <w:rFonts w:ascii="Arial" w:hAnsi="Arial" w:cs="Arial"/>
          <w:sz w:val="20"/>
        </w:rPr>
        <w:t>.</w:t>
      </w:r>
    </w:p>
    <w:p w14:paraId="0E45D52F" w14:textId="77777777" w:rsidR="00574AD1" w:rsidRPr="00450396" w:rsidRDefault="00441FD9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>Zhot</w:t>
      </w:r>
      <w:r w:rsidR="00535D35" w:rsidRPr="00450396">
        <w:rPr>
          <w:rFonts w:ascii="Arial" w:hAnsi="Arial" w:cs="Arial"/>
          <w:sz w:val="20"/>
        </w:rPr>
        <w:t xml:space="preserve">ovitel </w:t>
      </w:r>
      <w:r w:rsidR="00574AD1" w:rsidRPr="00450396">
        <w:rPr>
          <w:rFonts w:ascii="Arial" w:hAnsi="Arial" w:cs="Arial"/>
          <w:sz w:val="20"/>
        </w:rPr>
        <w:t>pořizuje z </w:t>
      </w:r>
      <w:r w:rsidR="003F533C" w:rsidRPr="00450396">
        <w:rPr>
          <w:rFonts w:ascii="Arial" w:hAnsi="Arial" w:cs="Arial"/>
          <w:sz w:val="20"/>
        </w:rPr>
        <w:t>k</w:t>
      </w:r>
      <w:r w:rsidR="00574AD1" w:rsidRPr="00450396">
        <w:rPr>
          <w:rFonts w:ascii="Arial" w:hAnsi="Arial" w:cs="Arial"/>
          <w:sz w:val="20"/>
        </w:rPr>
        <w:t>ontrolního dne zápis o jednání</w:t>
      </w:r>
      <w:r w:rsidR="00116B19">
        <w:rPr>
          <w:rFonts w:ascii="Arial" w:hAnsi="Arial" w:cs="Arial"/>
          <w:sz w:val="20"/>
        </w:rPr>
        <w:t xml:space="preserve"> v elektronické podobě</w:t>
      </w:r>
      <w:r w:rsidR="00574AD1" w:rsidRPr="00450396">
        <w:rPr>
          <w:rFonts w:ascii="Arial" w:hAnsi="Arial" w:cs="Arial"/>
          <w:sz w:val="20"/>
        </w:rPr>
        <w:t>, který předá</w:t>
      </w:r>
      <w:r w:rsidR="006D2630">
        <w:rPr>
          <w:rFonts w:ascii="Arial" w:hAnsi="Arial" w:cs="Arial"/>
          <w:sz w:val="20"/>
        </w:rPr>
        <w:t xml:space="preserve"> </w:t>
      </w:r>
      <w:r w:rsidR="00116B19">
        <w:rPr>
          <w:rFonts w:ascii="Arial" w:hAnsi="Arial" w:cs="Arial"/>
          <w:sz w:val="20"/>
        </w:rPr>
        <w:t>elektronicky (e-mail)</w:t>
      </w:r>
      <w:r w:rsidR="00574AD1" w:rsidRPr="00450396">
        <w:rPr>
          <w:rFonts w:ascii="Arial" w:hAnsi="Arial" w:cs="Arial"/>
          <w:sz w:val="20"/>
        </w:rPr>
        <w:t xml:space="preserve"> nejpozději do tří pracovních dnů ode dne konání </w:t>
      </w:r>
      <w:r w:rsidR="003F533C" w:rsidRPr="00450396">
        <w:rPr>
          <w:rFonts w:ascii="Arial" w:hAnsi="Arial" w:cs="Arial"/>
          <w:sz w:val="20"/>
        </w:rPr>
        <w:t>k</w:t>
      </w:r>
      <w:r w:rsidR="00574AD1" w:rsidRPr="00450396">
        <w:rPr>
          <w:rFonts w:ascii="Arial" w:hAnsi="Arial" w:cs="Arial"/>
          <w:sz w:val="20"/>
        </w:rPr>
        <w:t>ontrolního dne všem zúčastněným.</w:t>
      </w:r>
    </w:p>
    <w:p w14:paraId="0E45D530" w14:textId="77777777" w:rsidR="00574AD1" w:rsidRPr="00450396" w:rsidRDefault="00574AD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 xml:space="preserve">Kontrolní den se uskuteční nejméně </w:t>
      </w:r>
      <w:r w:rsidR="00641660" w:rsidRPr="00450396">
        <w:rPr>
          <w:rFonts w:ascii="Arial" w:hAnsi="Arial" w:cs="Arial"/>
          <w:sz w:val="20"/>
        </w:rPr>
        <w:t>2</w:t>
      </w:r>
      <w:r w:rsidRPr="00450396">
        <w:rPr>
          <w:rFonts w:ascii="Arial" w:hAnsi="Arial" w:cs="Arial"/>
          <w:sz w:val="20"/>
        </w:rPr>
        <w:t xml:space="preserve">x za </w:t>
      </w:r>
      <w:r w:rsidR="00641660" w:rsidRPr="00450396">
        <w:rPr>
          <w:rFonts w:ascii="Arial" w:hAnsi="Arial" w:cs="Arial"/>
          <w:sz w:val="20"/>
        </w:rPr>
        <w:t>měsíc</w:t>
      </w:r>
      <w:r w:rsidR="00450396" w:rsidRPr="00450396">
        <w:rPr>
          <w:rFonts w:ascii="Arial" w:hAnsi="Arial" w:cs="Arial"/>
          <w:sz w:val="20"/>
        </w:rPr>
        <w:t>, a to ve Šlapanicích</w:t>
      </w:r>
      <w:r w:rsidR="00116B19">
        <w:rPr>
          <w:rFonts w:ascii="Arial" w:hAnsi="Arial" w:cs="Arial"/>
          <w:sz w:val="20"/>
        </w:rPr>
        <w:t xml:space="preserve"> na MěÚ Šlapanice, Masarykovo náměstí 100/7, v zasedací místnosti.</w:t>
      </w:r>
    </w:p>
    <w:p w14:paraId="0E45D531" w14:textId="77777777" w:rsidR="00574AD1" w:rsidRPr="00450396" w:rsidRDefault="00441FD9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t>Objed</w:t>
      </w:r>
      <w:r w:rsidR="00574AD1" w:rsidRPr="00450396">
        <w:rPr>
          <w:rFonts w:ascii="Arial" w:hAnsi="Arial" w:cs="Arial"/>
          <w:sz w:val="20"/>
        </w:rPr>
        <w:t xml:space="preserve">natel má právo stanovit i vyšší četnost </w:t>
      </w:r>
      <w:r w:rsidR="000E68DB" w:rsidRPr="00450396">
        <w:rPr>
          <w:rFonts w:ascii="Arial" w:hAnsi="Arial" w:cs="Arial"/>
          <w:sz w:val="20"/>
        </w:rPr>
        <w:t>k</w:t>
      </w:r>
      <w:r w:rsidR="00574AD1" w:rsidRPr="00450396">
        <w:rPr>
          <w:rFonts w:ascii="Arial" w:hAnsi="Arial" w:cs="Arial"/>
          <w:sz w:val="20"/>
        </w:rPr>
        <w:t>ontrolních dnů</w:t>
      </w:r>
      <w:r w:rsidR="006B738D" w:rsidRPr="00450396">
        <w:rPr>
          <w:rFonts w:ascii="Arial" w:hAnsi="Arial" w:cs="Arial"/>
          <w:sz w:val="20"/>
        </w:rPr>
        <w:t xml:space="preserve">, případně </w:t>
      </w:r>
      <w:r w:rsidR="008A5B31" w:rsidRPr="00450396">
        <w:rPr>
          <w:rFonts w:ascii="Arial" w:hAnsi="Arial" w:cs="Arial"/>
          <w:sz w:val="20"/>
        </w:rPr>
        <w:t>může stanovit mimořádné kontrolní dny</w:t>
      </w:r>
      <w:r w:rsidR="00574AD1" w:rsidRPr="00450396">
        <w:rPr>
          <w:rFonts w:ascii="Arial" w:hAnsi="Arial" w:cs="Arial"/>
          <w:sz w:val="20"/>
        </w:rPr>
        <w:t xml:space="preserve">, pokud to vyžadují okolnosti při </w:t>
      </w:r>
      <w:r w:rsidR="00594679" w:rsidRPr="00450396">
        <w:rPr>
          <w:rFonts w:ascii="Arial" w:hAnsi="Arial" w:cs="Arial"/>
          <w:sz w:val="20"/>
        </w:rPr>
        <w:t>provádění díla</w:t>
      </w:r>
      <w:r w:rsidR="008A5B31" w:rsidRPr="00450396">
        <w:rPr>
          <w:rFonts w:ascii="Arial" w:hAnsi="Arial" w:cs="Arial"/>
          <w:sz w:val="20"/>
        </w:rPr>
        <w:t xml:space="preserve"> a </w:t>
      </w:r>
      <w:r w:rsidRPr="00450396">
        <w:rPr>
          <w:rFonts w:ascii="Arial" w:hAnsi="Arial" w:cs="Arial"/>
          <w:sz w:val="20"/>
        </w:rPr>
        <w:t>zhot</w:t>
      </w:r>
      <w:r w:rsidR="008A5B31" w:rsidRPr="00450396">
        <w:rPr>
          <w:rFonts w:ascii="Arial" w:hAnsi="Arial" w:cs="Arial"/>
          <w:sz w:val="20"/>
        </w:rPr>
        <w:t>ovitel je povinen na toto přistoupit</w:t>
      </w:r>
      <w:r w:rsidR="000E68DB" w:rsidRPr="00450396">
        <w:rPr>
          <w:rFonts w:ascii="Arial" w:hAnsi="Arial" w:cs="Arial"/>
          <w:sz w:val="20"/>
        </w:rPr>
        <w:t xml:space="preserve">. </w:t>
      </w:r>
    </w:p>
    <w:p w14:paraId="0E45D532" w14:textId="77777777" w:rsidR="00574AD1" w:rsidRPr="00450396" w:rsidRDefault="00574AD1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450396">
        <w:rPr>
          <w:rFonts w:ascii="Arial" w:hAnsi="Arial" w:cs="Arial"/>
          <w:sz w:val="20"/>
        </w:rPr>
        <w:lastRenderedPageBreak/>
        <w:t xml:space="preserve">Na </w:t>
      </w:r>
      <w:r w:rsidR="00B86AC4" w:rsidRPr="00450396">
        <w:rPr>
          <w:rFonts w:ascii="Arial" w:hAnsi="Arial" w:cs="Arial"/>
          <w:sz w:val="20"/>
        </w:rPr>
        <w:t>k</w:t>
      </w:r>
      <w:r w:rsidRPr="00450396">
        <w:rPr>
          <w:rFonts w:ascii="Arial" w:hAnsi="Arial" w:cs="Arial"/>
          <w:sz w:val="20"/>
        </w:rPr>
        <w:t xml:space="preserve">ontrolním dnu je povinen se zúčastnit vždy vedoucí </w:t>
      </w:r>
      <w:r w:rsidR="00B40DD3" w:rsidRPr="00450396">
        <w:rPr>
          <w:rFonts w:ascii="Arial" w:hAnsi="Arial" w:cs="Arial"/>
          <w:sz w:val="20"/>
        </w:rPr>
        <w:t>realizačního</w:t>
      </w:r>
      <w:r w:rsidRPr="00450396">
        <w:rPr>
          <w:rFonts w:ascii="Arial" w:hAnsi="Arial" w:cs="Arial"/>
          <w:sz w:val="20"/>
        </w:rPr>
        <w:t xml:space="preserve"> týmu </w:t>
      </w:r>
      <w:r w:rsidR="00B40DD3" w:rsidRPr="00450396">
        <w:rPr>
          <w:rFonts w:ascii="Arial" w:hAnsi="Arial" w:cs="Arial"/>
          <w:sz w:val="20"/>
        </w:rPr>
        <w:t xml:space="preserve">zhotovitele </w:t>
      </w:r>
      <w:r w:rsidRPr="00450396">
        <w:rPr>
          <w:rFonts w:ascii="Arial" w:hAnsi="Arial" w:cs="Arial"/>
          <w:sz w:val="20"/>
        </w:rPr>
        <w:t>nebo osoba s obdobnými kompetencemi.</w:t>
      </w:r>
    </w:p>
    <w:p w14:paraId="0E45D533" w14:textId="77777777" w:rsidR="00561987" w:rsidRDefault="00561987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F74EDC">
        <w:rPr>
          <w:rFonts w:ascii="Arial" w:hAnsi="Arial" w:cs="Arial"/>
          <w:sz w:val="20"/>
        </w:rPr>
        <w:t xml:space="preserve">Veškeré odborné práce musí vykonávat pracovníci </w:t>
      </w:r>
      <w:r w:rsidR="00441FD9">
        <w:rPr>
          <w:rFonts w:ascii="Arial" w:hAnsi="Arial" w:cs="Arial"/>
          <w:sz w:val="20"/>
        </w:rPr>
        <w:t>zhot</w:t>
      </w:r>
      <w:r w:rsidRPr="00F74EDC">
        <w:rPr>
          <w:rFonts w:ascii="Arial" w:hAnsi="Arial" w:cs="Arial"/>
          <w:sz w:val="20"/>
        </w:rPr>
        <w:t xml:space="preserve">ovitele nebo jeho </w:t>
      </w:r>
      <w:r w:rsidR="00B40DD3">
        <w:rPr>
          <w:rFonts w:ascii="Arial" w:hAnsi="Arial" w:cs="Arial"/>
          <w:sz w:val="20"/>
        </w:rPr>
        <w:t>pod</w:t>
      </w:r>
      <w:r w:rsidRPr="00F74EDC">
        <w:rPr>
          <w:rFonts w:ascii="Arial" w:hAnsi="Arial" w:cs="Arial"/>
          <w:sz w:val="20"/>
        </w:rPr>
        <w:t xml:space="preserve">dodavatelů mající příslušnou kvalifikaci. Doklad o kvalifikaci pracovníků je </w:t>
      </w:r>
      <w:r w:rsidR="00441FD9">
        <w:rPr>
          <w:rFonts w:ascii="Arial" w:hAnsi="Arial" w:cs="Arial"/>
          <w:sz w:val="20"/>
        </w:rPr>
        <w:t>zhot</w:t>
      </w:r>
      <w:r w:rsidRPr="00F74EDC">
        <w:rPr>
          <w:rFonts w:ascii="Arial" w:hAnsi="Arial" w:cs="Arial"/>
          <w:sz w:val="20"/>
        </w:rPr>
        <w:t xml:space="preserve">ovitel na požádání </w:t>
      </w:r>
      <w:r w:rsidR="00183A69">
        <w:rPr>
          <w:rFonts w:ascii="Arial" w:hAnsi="Arial" w:cs="Arial"/>
          <w:sz w:val="20"/>
        </w:rPr>
        <w:t>objed</w:t>
      </w:r>
      <w:r w:rsidRPr="00F74EDC">
        <w:rPr>
          <w:rFonts w:ascii="Arial" w:hAnsi="Arial" w:cs="Arial"/>
          <w:sz w:val="20"/>
        </w:rPr>
        <w:t>natele povinen předložit.</w:t>
      </w:r>
    </w:p>
    <w:p w14:paraId="0E45D534" w14:textId="77777777" w:rsidR="001643B8" w:rsidRDefault="00441FD9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</w:t>
      </w:r>
      <w:r w:rsidR="001643B8" w:rsidRPr="001E2AC6">
        <w:rPr>
          <w:rFonts w:ascii="Arial" w:hAnsi="Arial" w:cs="Arial"/>
          <w:sz w:val="20"/>
        </w:rPr>
        <w:t xml:space="preserve">ovitel odpovídá za </w:t>
      </w:r>
      <w:r w:rsidR="001643B8" w:rsidRPr="001E2AC6">
        <w:rPr>
          <w:rFonts w:ascii="Arial" w:hAnsi="Arial" w:cs="Arial" w:hint="eastAsia"/>
          <w:sz w:val="20"/>
        </w:rPr>
        <w:t>č</w:t>
      </w:r>
      <w:r w:rsidR="001643B8" w:rsidRPr="001E2AC6">
        <w:rPr>
          <w:rFonts w:ascii="Arial" w:hAnsi="Arial" w:cs="Arial"/>
          <w:sz w:val="20"/>
        </w:rPr>
        <w:t xml:space="preserve">innost svých </w:t>
      </w:r>
      <w:r w:rsidR="00726C8E">
        <w:rPr>
          <w:rFonts w:ascii="Arial" w:hAnsi="Arial" w:cs="Arial"/>
          <w:sz w:val="20"/>
        </w:rPr>
        <w:t>pod</w:t>
      </w:r>
      <w:r w:rsidR="001643B8" w:rsidRPr="001E2AC6">
        <w:rPr>
          <w:rFonts w:ascii="Arial" w:hAnsi="Arial" w:cs="Arial"/>
          <w:sz w:val="20"/>
        </w:rPr>
        <w:t>dodavatel</w:t>
      </w:r>
      <w:r w:rsidR="001643B8" w:rsidRPr="001E2AC6">
        <w:rPr>
          <w:rFonts w:ascii="Arial" w:hAnsi="Arial" w:cs="Arial" w:hint="eastAsia"/>
          <w:sz w:val="20"/>
        </w:rPr>
        <w:t>ů</w:t>
      </w:r>
      <w:r w:rsidR="001643B8" w:rsidRPr="001E2AC6">
        <w:rPr>
          <w:rFonts w:ascii="Arial" w:hAnsi="Arial" w:cs="Arial"/>
          <w:sz w:val="20"/>
        </w:rPr>
        <w:t xml:space="preserve"> tak, jako by dílo provád</w:t>
      </w:r>
      <w:r w:rsidR="001643B8" w:rsidRPr="001E2AC6">
        <w:rPr>
          <w:rFonts w:ascii="Arial" w:hAnsi="Arial" w:cs="Arial" w:hint="eastAsia"/>
          <w:sz w:val="20"/>
        </w:rPr>
        <w:t>ě</w:t>
      </w:r>
      <w:r w:rsidR="001643B8" w:rsidRPr="001E2AC6">
        <w:rPr>
          <w:rFonts w:ascii="Arial" w:hAnsi="Arial" w:cs="Arial"/>
          <w:sz w:val="20"/>
        </w:rPr>
        <w:t>l sám.</w:t>
      </w:r>
    </w:p>
    <w:p w14:paraId="0E45D535" w14:textId="77777777" w:rsidR="00726C8E" w:rsidRPr="001E2AC6" w:rsidRDefault="00726C8E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je povinen provádět dílo prostřednictvím poddodavatelů uvedených v příloze této smlouvy. Změnu poddodavatele musí </w:t>
      </w:r>
      <w:r w:rsidR="005E0528">
        <w:rPr>
          <w:rFonts w:ascii="Arial" w:hAnsi="Arial" w:cs="Arial"/>
          <w:sz w:val="20"/>
        </w:rPr>
        <w:t xml:space="preserve">písemně </w:t>
      </w:r>
      <w:r>
        <w:rPr>
          <w:rFonts w:ascii="Arial" w:hAnsi="Arial" w:cs="Arial"/>
          <w:sz w:val="20"/>
        </w:rPr>
        <w:t xml:space="preserve">schválit objednatel.   </w:t>
      </w:r>
    </w:p>
    <w:p w14:paraId="0E45D536" w14:textId="77777777" w:rsidR="00561987" w:rsidRDefault="00441FD9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</w:t>
      </w:r>
      <w:r w:rsidR="00561987" w:rsidRPr="00F74EDC">
        <w:rPr>
          <w:rFonts w:ascii="Arial" w:hAnsi="Arial" w:cs="Arial"/>
          <w:sz w:val="20"/>
        </w:rPr>
        <w:t xml:space="preserve">ovitel je povinen při realizaci díla </w:t>
      </w:r>
      <w:r w:rsidR="00A36D87">
        <w:rPr>
          <w:rFonts w:ascii="Arial" w:hAnsi="Arial" w:cs="Arial"/>
          <w:sz w:val="20"/>
        </w:rPr>
        <w:t xml:space="preserve">postupovat dle svých nejlepších znalostí a svého nejlepšího vědomí a svědomí a dodržovat při tom </w:t>
      </w:r>
      <w:r w:rsidR="00561987" w:rsidRPr="00F74EDC">
        <w:rPr>
          <w:rFonts w:ascii="Arial" w:hAnsi="Arial" w:cs="Arial"/>
          <w:sz w:val="20"/>
        </w:rPr>
        <w:t xml:space="preserve">veškeré </w:t>
      </w:r>
      <w:r w:rsidR="009D49D1">
        <w:rPr>
          <w:rFonts w:ascii="Arial" w:hAnsi="Arial" w:cs="Arial"/>
          <w:sz w:val="20"/>
        </w:rPr>
        <w:t xml:space="preserve">právní předpisy, technické normy a zadání a pokyny </w:t>
      </w:r>
      <w:r>
        <w:rPr>
          <w:rFonts w:ascii="Arial" w:hAnsi="Arial" w:cs="Arial"/>
          <w:sz w:val="20"/>
        </w:rPr>
        <w:t>objed</w:t>
      </w:r>
      <w:r w:rsidR="009D49D1">
        <w:rPr>
          <w:rFonts w:ascii="Arial" w:hAnsi="Arial" w:cs="Arial"/>
          <w:sz w:val="20"/>
        </w:rPr>
        <w:t>natele</w:t>
      </w:r>
      <w:r w:rsidR="00561987" w:rsidRPr="00F74EDC">
        <w:rPr>
          <w:rFonts w:ascii="Arial" w:hAnsi="Arial" w:cs="Arial"/>
          <w:sz w:val="20"/>
        </w:rPr>
        <w:t>.</w:t>
      </w:r>
      <w:r w:rsidR="00FB6A21">
        <w:rPr>
          <w:rFonts w:ascii="Arial" w:hAnsi="Arial" w:cs="Arial"/>
          <w:sz w:val="20"/>
        </w:rPr>
        <w:t xml:space="preserve"> Na chybné pokyny </w:t>
      </w:r>
      <w:r>
        <w:rPr>
          <w:rFonts w:ascii="Arial" w:hAnsi="Arial" w:cs="Arial"/>
          <w:sz w:val="20"/>
        </w:rPr>
        <w:t>objed</w:t>
      </w:r>
      <w:r w:rsidR="00FB6A21">
        <w:rPr>
          <w:rFonts w:ascii="Arial" w:hAnsi="Arial" w:cs="Arial"/>
          <w:sz w:val="20"/>
        </w:rPr>
        <w:t xml:space="preserve">natele je </w:t>
      </w:r>
      <w:r>
        <w:rPr>
          <w:rFonts w:ascii="Arial" w:hAnsi="Arial" w:cs="Arial"/>
          <w:sz w:val="20"/>
        </w:rPr>
        <w:t>zhot</w:t>
      </w:r>
      <w:r w:rsidR="00FB6A21">
        <w:rPr>
          <w:rFonts w:ascii="Arial" w:hAnsi="Arial" w:cs="Arial"/>
          <w:sz w:val="20"/>
        </w:rPr>
        <w:t>ovitel povinen bezodkladně upozornit, jinak nese odpovědnost za eventuální škody tímto vzniklé.</w:t>
      </w:r>
    </w:p>
    <w:p w14:paraId="0E45D537" w14:textId="77777777" w:rsidR="001643B8" w:rsidRPr="001643B8" w:rsidRDefault="001643B8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1643B8">
        <w:rPr>
          <w:rFonts w:ascii="Arial" w:hAnsi="Arial" w:cs="Arial"/>
          <w:sz w:val="20"/>
        </w:rPr>
        <w:t>V</w:t>
      </w:r>
      <w:r w:rsidRPr="001643B8">
        <w:rPr>
          <w:rFonts w:ascii="Arial" w:hAnsi="Arial" w:cs="Arial" w:hint="eastAsia"/>
          <w:sz w:val="20"/>
        </w:rPr>
        <w:t>ě</w:t>
      </w:r>
      <w:r w:rsidRPr="001643B8">
        <w:rPr>
          <w:rFonts w:ascii="Arial" w:hAnsi="Arial" w:cs="Arial"/>
          <w:sz w:val="20"/>
        </w:rPr>
        <w:t>ci, které jsou pot</w:t>
      </w:r>
      <w:r w:rsidRPr="001643B8">
        <w:rPr>
          <w:rFonts w:ascii="Arial" w:hAnsi="Arial" w:cs="Arial" w:hint="eastAsia"/>
          <w:sz w:val="20"/>
        </w:rPr>
        <w:t>ř</w:t>
      </w:r>
      <w:r w:rsidRPr="001643B8">
        <w:rPr>
          <w:rFonts w:ascii="Arial" w:hAnsi="Arial" w:cs="Arial"/>
          <w:sz w:val="20"/>
        </w:rPr>
        <w:t>ebné k</w:t>
      </w:r>
      <w:r w:rsidR="00B56AF8">
        <w:rPr>
          <w:rFonts w:ascii="Arial" w:hAnsi="Arial" w:cs="Arial"/>
          <w:sz w:val="20"/>
        </w:rPr>
        <w:t> </w:t>
      </w:r>
      <w:r w:rsidR="00441FD9">
        <w:rPr>
          <w:rFonts w:ascii="Arial" w:hAnsi="Arial" w:cs="Arial"/>
          <w:sz w:val="20"/>
        </w:rPr>
        <w:t>zhot</w:t>
      </w:r>
      <w:r w:rsidR="00B56AF8">
        <w:rPr>
          <w:rFonts w:ascii="Arial" w:hAnsi="Arial" w:cs="Arial"/>
          <w:sz w:val="20"/>
        </w:rPr>
        <w:t xml:space="preserve">ovení díla, </w:t>
      </w:r>
      <w:r w:rsidRPr="001643B8">
        <w:rPr>
          <w:rFonts w:ascii="Arial" w:hAnsi="Arial" w:cs="Arial"/>
          <w:sz w:val="20"/>
        </w:rPr>
        <w:t>je povinen opat</w:t>
      </w:r>
      <w:r w:rsidRPr="001643B8">
        <w:rPr>
          <w:rFonts w:ascii="Arial" w:hAnsi="Arial" w:cs="Arial" w:hint="eastAsia"/>
          <w:sz w:val="20"/>
        </w:rPr>
        <w:t>ř</w:t>
      </w:r>
      <w:r w:rsidRPr="001643B8">
        <w:rPr>
          <w:rFonts w:ascii="Arial" w:hAnsi="Arial" w:cs="Arial"/>
          <w:sz w:val="20"/>
        </w:rPr>
        <w:t xml:space="preserve">it </w:t>
      </w:r>
      <w:r w:rsidR="00441FD9">
        <w:rPr>
          <w:rFonts w:ascii="Arial" w:hAnsi="Arial" w:cs="Arial"/>
          <w:sz w:val="20"/>
        </w:rPr>
        <w:t>zhot</w:t>
      </w:r>
      <w:r w:rsidRPr="001643B8">
        <w:rPr>
          <w:rFonts w:ascii="Arial" w:hAnsi="Arial" w:cs="Arial"/>
          <w:sz w:val="20"/>
        </w:rPr>
        <w:t>ovitel.</w:t>
      </w:r>
    </w:p>
    <w:p w14:paraId="0E45D538" w14:textId="77777777" w:rsidR="00D3633D" w:rsidRPr="00D3633D" w:rsidRDefault="007D4BF4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41FD9">
        <w:rPr>
          <w:rFonts w:ascii="Arial" w:hAnsi="Arial" w:cs="Arial"/>
          <w:sz w:val="20"/>
        </w:rPr>
        <w:t>hot</w:t>
      </w:r>
      <w:r w:rsidR="00D3633D" w:rsidRPr="00D3633D">
        <w:rPr>
          <w:rFonts w:ascii="Arial" w:hAnsi="Arial" w:cs="Arial"/>
          <w:sz w:val="20"/>
        </w:rPr>
        <w:t xml:space="preserve">ovitel je povinen k předání a převzetí příslušné části </w:t>
      </w:r>
      <w:r w:rsidR="00131138">
        <w:rPr>
          <w:rFonts w:ascii="Arial" w:hAnsi="Arial" w:cs="Arial"/>
          <w:sz w:val="20"/>
        </w:rPr>
        <w:t>díla</w:t>
      </w:r>
      <w:r w:rsidR="00D3633D" w:rsidRPr="00D3633D">
        <w:rPr>
          <w:rFonts w:ascii="Arial" w:hAnsi="Arial" w:cs="Arial"/>
          <w:sz w:val="20"/>
        </w:rPr>
        <w:t xml:space="preserve"> přizvat na požádání </w:t>
      </w:r>
      <w:r w:rsidR="00441FD9">
        <w:rPr>
          <w:rFonts w:ascii="Arial" w:hAnsi="Arial" w:cs="Arial"/>
          <w:sz w:val="20"/>
        </w:rPr>
        <w:t>objed</w:t>
      </w:r>
      <w:r w:rsidR="00D3633D" w:rsidRPr="00D3633D">
        <w:rPr>
          <w:rFonts w:ascii="Arial" w:hAnsi="Arial" w:cs="Arial"/>
          <w:sz w:val="20"/>
        </w:rPr>
        <w:t xml:space="preserve">natele i své </w:t>
      </w:r>
      <w:r w:rsidR="00D16D4A">
        <w:rPr>
          <w:rFonts w:ascii="Arial" w:hAnsi="Arial" w:cs="Arial"/>
          <w:sz w:val="20"/>
        </w:rPr>
        <w:t>s</w:t>
      </w:r>
      <w:r w:rsidR="00D3633D" w:rsidRPr="00D3633D">
        <w:rPr>
          <w:rFonts w:ascii="Arial" w:hAnsi="Arial" w:cs="Arial"/>
          <w:sz w:val="20"/>
        </w:rPr>
        <w:t>ubdodavatele.</w:t>
      </w:r>
    </w:p>
    <w:p w14:paraId="0E45D539" w14:textId="77777777" w:rsidR="00D3633D" w:rsidRPr="00A8524F" w:rsidRDefault="00A8524F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</w:t>
      </w:r>
      <w:r w:rsidRPr="009C09D6">
        <w:rPr>
          <w:rFonts w:ascii="Arial" w:hAnsi="Arial" w:cs="Arial"/>
          <w:sz w:val="20"/>
        </w:rPr>
        <w:t xml:space="preserve">ovitel </w:t>
      </w:r>
      <w:r>
        <w:rPr>
          <w:rFonts w:ascii="Arial" w:hAnsi="Arial" w:cs="Arial"/>
          <w:sz w:val="20"/>
        </w:rPr>
        <w:t>odpovídá</w:t>
      </w:r>
      <w:r w:rsidRPr="009C09D6">
        <w:rPr>
          <w:rFonts w:ascii="Arial" w:hAnsi="Arial" w:cs="Arial"/>
          <w:sz w:val="20"/>
        </w:rPr>
        <w:t xml:space="preserve"> za správnost a úplnost </w:t>
      </w:r>
      <w:r>
        <w:rPr>
          <w:rFonts w:ascii="Arial" w:hAnsi="Arial" w:cs="Arial"/>
          <w:sz w:val="20"/>
        </w:rPr>
        <w:t>díla</w:t>
      </w:r>
      <w:r w:rsidRPr="009C09D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7D4BF4" w:rsidRPr="00A8524F">
        <w:rPr>
          <w:rFonts w:ascii="Arial" w:hAnsi="Arial" w:cs="Arial"/>
          <w:sz w:val="20"/>
        </w:rPr>
        <w:t>Z</w:t>
      </w:r>
      <w:r w:rsidR="00441FD9" w:rsidRPr="00A8524F">
        <w:rPr>
          <w:rFonts w:ascii="Arial" w:hAnsi="Arial" w:cs="Arial"/>
          <w:sz w:val="20"/>
        </w:rPr>
        <w:t>hot</w:t>
      </w:r>
      <w:r w:rsidR="00D3633D" w:rsidRPr="00A8524F">
        <w:rPr>
          <w:rFonts w:ascii="Arial" w:hAnsi="Arial" w:cs="Arial"/>
          <w:sz w:val="20"/>
        </w:rPr>
        <w:t xml:space="preserve">ovitel bere na vědomí, že </w:t>
      </w:r>
      <w:r w:rsidR="00441FD9" w:rsidRPr="00A8524F">
        <w:rPr>
          <w:rFonts w:ascii="Arial" w:hAnsi="Arial" w:cs="Arial"/>
          <w:sz w:val="20"/>
        </w:rPr>
        <w:t>objed</w:t>
      </w:r>
      <w:r w:rsidR="00D3633D" w:rsidRPr="00A8524F">
        <w:rPr>
          <w:rFonts w:ascii="Arial" w:hAnsi="Arial" w:cs="Arial"/>
          <w:sz w:val="20"/>
        </w:rPr>
        <w:t xml:space="preserve">natel není osobou odborně způsobilou a není schopen ani při vynaložení veškeré své odborné péče zkontrolovat při předání a převzetí </w:t>
      </w:r>
      <w:r w:rsidR="005849D9" w:rsidRPr="00A8524F">
        <w:rPr>
          <w:rFonts w:ascii="Arial" w:hAnsi="Arial" w:cs="Arial"/>
          <w:sz w:val="20"/>
        </w:rPr>
        <w:t>díl</w:t>
      </w:r>
      <w:r w:rsidR="00516A40" w:rsidRPr="00A8524F">
        <w:rPr>
          <w:rFonts w:ascii="Arial" w:hAnsi="Arial" w:cs="Arial"/>
          <w:sz w:val="20"/>
        </w:rPr>
        <w:t xml:space="preserve">a </w:t>
      </w:r>
      <w:r w:rsidR="00516A82" w:rsidRPr="00A8524F">
        <w:rPr>
          <w:rFonts w:ascii="Arial" w:hAnsi="Arial" w:cs="Arial"/>
          <w:sz w:val="20"/>
        </w:rPr>
        <w:t xml:space="preserve">jeho správnost a úplnost </w:t>
      </w:r>
      <w:r w:rsidR="00516A40" w:rsidRPr="00A8524F">
        <w:rPr>
          <w:rFonts w:ascii="Arial" w:hAnsi="Arial" w:cs="Arial"/>
          <w:sz w:val="20"/>
        </w:rPr>
        <w:t>v</w:t>
      </w:r>
      <w:r w:rsidR="00516A82" w:rsidRPr="00A8524F">
        <w:rPr>
          <w:rFonts w:ascii="Arial" w:hAnsi="Arial" w:cs="Arial"/>
          <w:sz w:val="20"/>
        </w:rPr>
        <w:t>e všech</w:t>
      </w:r>
      <w:r w:rsidR="00516A40" w:rsidRPr="00A8524F">
        <w:rPr>
          <w:rFonts w:ascii="Arial" w:hAnsi="Arial" w:cs="Arial"/>
          <w:sz w:val="20"/>
        </w:rPr>
        <w:t> souvislostech</w:t>
      </w:r>
      <w:r w:rsidR="00D3633D" w:rsidRPr="00A8524F">
        <w:rPr>
          <w:rFonts w:ascii="Arial" w:hAnsi="Arial" w:cs="Arial"/>
          <w:sz w:val="20"/>
        </w:rPr>
        <w:t xml:space="preserve">. Za tohoto stavu odpovídá </w:t>
      </w:r>
      <w:r w:rsidR="00441FD9" w:rsidRPr="00A8524F">
        <w:rPr>
          <w:rFonts w:ascii="Arial" w:hAnsi="Arial" w:cs="Arial"/>
          <w:sz w:val="20"/>
        </w:rPr>
        <w:t>zhot</w:t>
      </w:r>
      <w:r w:rsidR="00D3633D" w:rsidRPr="00A8524F">
        <w:rPr>
          <w:rFonts w:ascii="Arial" w:hAnsi="Arial" w:cs="Arial"/>
          <w:sz w:val="20"/>
        </w:rPr>
        <w:t xml:space="preserve">ovitel za správnost a úplnost </w:t>
      </w:r>
      <w:r w:rsidR="00860BB9" w:rsidRPr="00A8524F">
        <w:rPr>
          <w:rFonts w:ascii="Arial" w:hAnsi="Arial" w:cs="Arial"/>
          <w:sz w:val="20"/>
        </w:rPr>
        <w:t>díla</w:t>
      </w:r>
      <w:r w:rsidR="00D3633D" w:rsidRPr="00A8524F">
        <w:rPr>
          <w:rFonts w:ascii="Arial" w:hAnsi="Arial" w:cs="Arial"/>
          <w:sz w:val="20"/>
        </w:rPr>
        <w:t xml:space="preserve"> a nemůže se v budoucnu dovolávat toho, že </w:t>
      </w:r>
      <w:r w:rsidR="00860BB9" w:rsidRPr="00A8524F">
        <w:rPr>
          <w:rFonts w:ascii="Arial" w:hAnsi="Arial" w:cs="Arial"/>
          <w:sz w:val="20"/>
        </w:rPr>
        <w:t>dílo bylo</w:t>
      </w:r>
      <w:r w:rsidR="00D3633D" w:rsidRPr="00A8524F">
        <w:rPr>
          <w:rFonts w:ascii="Arial" w:hAnsi="Arial" w:cs="Arial"/>
          <w:sz w:val="20"/>
        </w:rPr>
        <w:t xml:space="preserve"> </w:t>
      </w:r>
      <w:r w:rsidR="00441FD9" w:rsidRPr="00A8524F">
        <w:rPr>
          <w:rFonts w:ascii="Arial" w:hAnsi="Arial" w:cs="Arial"/>
          <w:sz w:val="20"/>
        </w:rPr>
        <w:t>objed</w:t>
      </w:r>
      <w:r w:rsidR="00D3633D" w:rsidRPr="00A8524F">
        <w:rPr>
          <w:rFonts w:ascii="Arial" w:hAnsi="Arial" w:cs="Arial"/>
          <w:sz w:val="20"/>
        </w:rPr>
        <w:t>natelem převzat</w:t>
      </w:r>
      <w:r w:rsidR="00D16D4A" w:rsidRPr="00A8524F">
        <w:rPr>
          <w:rFonts w:ascii="Arial" w:hAnsi="Arial" w:cs="Arial"/>
          <w:sz w:val="20"/>
        </w:rPr>
        <w:t>o</w:t>
      </w:r>
      <w:r w:rsidR="00D3633D" w:rsidRPr="00A8524F">
        <w:rPr>
          <w:rFonts w:ascii="Arial" w:hAnsi="Arial" w:cs="Arial"/>
          <w:sz w:val="20"/>
        </w:rPr>
        <w:t xml:space="preserve"> bez jakýchkoliv výhrad.</w:t>
      </w:r>
    </w:p>
    <w:p w14:paraId="0E45D53A" w14:textId="77777777" w:rsidR="00C21906" w:rsidRPr="001569A5" w:rsidRDefault="00C21906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9C09D6">
        <w:rPr>
          <w:rFonts w:ascii="Arial" w:hAnsi="Arial" w:cs="Arial"/>
          <w:sz w:val="20"/>
        </w:rPr>
        <w:t xml:space="preserve">Pokud činností </w:t>
      </w:r>
      <w:r w:rsidR="00441FD9">
        <w:rPr>
          <w:rFonts w:ascii="Arial" w:hAnsi="Arial" w:cs="Arial"/>
          <w:sz w:val="20"/>
        </w:rPr>
        <w:t>zhot</w:t>
      </w:r>
      <w:r w:rsidRPr="009C09D6">
        <w:rPr>
          <w:rFonts w:ascii="Arial" w:hAnsi="Arial" w:cs="Arial"/>
          <w:sz w:val="20"/>
        </w:rPr>
        <w:t>ovitele nebo v důsledku nesprávné</w:t>
      </w:r>
      <w:r w:rsidR="0076205F">
        <w:rPr>
          <w:rFonts w:ascii="Arial" w:hAnsi="Arial" w:cs="Arial"/>
          <w:sz w:val="20"/>
        </w:rPr>
        <w:t>ho</w:t>
      </w:r>
      <w:r w:rsidRPr="009C09D6">
        <w:rPr>
          <w:rFonts w:ascii="Arial" w:hAnsi="Arial" w:cs="Arial"/>
          <w:sz w:val="20"/>
        </w:rPr>
        <w:t xml:space="preserve"> či neúplné</w:t>
      </w:r>
      <w:r w:rsidR="0076205F">
        <w:rPr>
          <w:rFonts w:ascii="Arial" w:hAnsi="Arial" w:cs="Arial"/>
          <w:sz w:val="20"/>
        </w:rPr>
        <w:t>ho provedení díla</w:t>
      </w:r>
      <w:r w:rsidRPr="009C09D6">
        <w:rPr>
          <w:rFonts w:ascii="Arial" w:hAnsi="Arial" w:cs="Arial"/>
          <w:sz w:val="20"/>
        </w:rPr>
        <w:t xml:space="preserve"> dojde ke způsobení </w:t>
      </w:r>
      <w:r w:rsidR="00820613">
        <w:rPr>
          <w:rFonts w:ascii="Arial" w:hAnsi="Arial" w:cs="Arial"/>
          <w:sz w:val="20"/>
        </w:rPr>
        <w:t>újmy</w:t>
      </w:r>
      <w:r w:rsidRPr="009C09D6">
        <w:rPr>
          <w:rFonts w:ascii="Arial" w:hAnsi="Arial" w:cs="Arial"/>
          <w:sz w:val="20"/>
        </w:rPr>
        <w:t xml:space="preserve"> </w:t>
      </w:r>
      <w:r w:rsidR="00441FD9">
        <w:rPr>
          <w:rFonts w:ascii="Arial" w:hAnsi="Arial" w:cs="Arial"/>
          <w:sz w:val="20"/>
        </w:rPr>
        <w:t>objed</w:t>
      </w:r>
      <w:r w:rsidRPr="009C09D6">
        <w:rPr>
          <w:rFonts w:ascii="Arial" w:hAnsi="Arial" w:cs="Arial"/>
          <w:sz w:val="20"/>
        </w:rPr>
        <w:t>nateli nebo třetím osobám z titulu opomenutí, nedbalosti nebo neplněním podmínek vyplývajících ze zákona, technických nebo jiných norem nebo vyplývajících ze smlouvy</w:t>
      </w:r>
      <w:r w:rsidR="0076205F">
        <w:rPr>
          <w:rFonts w:ascii="Arial" w:hAnsi="Arial" w:cs="Arial"/>
          <w:sz w:val="20"/>
        </w:rPr>
        <w:t>,</w:t>
      </w:r>
      <w:r w:rsidRPr="009C09D6">
        <w:rPr>
          <w:rFonts w:ascii="Arial" w:hAnsi="Arial" w:cs="Arial"/>
          <w:sz w:val="20"/>
        </w:rPr>
        <w:t xml:space="preserve"> je </w:t>
      </w:r>
      <w:r w:rsidR="00441FD9">
        <w:rPr>
          <w:rFonts w:ascii="Arial" w:hAnsi="Arial" w:cs="Arial"/>
          <w:sz w:val="20"/>
        </w:rPr>
        <w:t>zhot</w:t>
      </w:r>
      <w:r w:rsidRPr="009C09D6">
        <w:rPr>
          <w:rFonts w:ascii="Arial" w:hAnsi="Arial" w:cs="Arial"/>
          <w:sz w:val="20"/>
        </w:rPr>
        <w:t xml:space="preserve">ovitel povinen bez zbytečného odkladu tuto </w:t>
      </w:r>
      <w:r w:rsidR="00820613">
        <w:rPr>
          <w:rFonts w:ascii="Arial" w:hAnsi="Arial" w:cs="Arial"/>
          <w:sz w:val="20"/>
        </w:rPr>
        <w:t>újmu</w:t>
      </w:r>
      <w:r w:rsidRPr="009C09D6">
        <w:rPr>
          <w:rFonts w:ascii="Arial" w:hAnsi="Arial" w:cs="Arial"/>
          <w:sz w:val="20"/>
        </w:rPr>
        <w:t xml:space="preserve"> odstranit a není-li to možné, tak finančně uhradit. Veškeré náklady s tím spojené nese </w:t>
      </w:r>
      <w:r w:rsidR="00441FD9">
        <w:rPr>
          <w:rFonts w:ascii="Arial" w:hAnsi="Arial" w:cs="Arial"/>
          <w:sz w:val="20"/>
        </w:rPr>
        <w:t>zhot</w:t>
      </w:r>
      <w:r w:rsidRPr="009C09D6">
        <w:rPr>
          <w:rFonts w:ascii="Arial" w:hAnsi="Arial" w:cs="Arial"/>
          <w:sz w:val="20"/>
        </w:rPr>
        <w:t>ovitel.</w:t>
      </w:r>
      <w:r w:rsidR="001569A5">
        <w:rPr>
          <w:rFonts w:ascii="Arial" w:hAnsi="Arial" w:cs="Arial"/>
          <w:sz w:val="20"/>
        </w:rPr>
        <w:t xml:space="preserve"> </w:t>
      </w:r>
      <w:r w:rsidR="007D4BF4" w:rsidRPr="001569A5">
        <w:rPr>
          <w:rFonts w:ascii="Arial" w:hAnsi="Arial" w:cs="Arial"/>
          <w:sz w:val="20"/>
        </w:rPr>
        <w:t>Z</w:t>
      </w:r>
      <w:r w:rsidR="00441FD9" w:rsidRPr="001569A5">
        <w:rPr>
          <w:rFonts w:ascii="Arial" w:hAnsi="Arial" w:cs="Arial"/>
          <w:sz w:val="20"/>
        </w:rPr>
        <w:t>hot</w:t>
      </w:r>
      <w:r w:rsidRPr="001569A5">
        <w:rPr>
          <w:rFonts w:ascii="Arial" w:hAnsi="Arial" w:cs="Arial"/>
          <w:sz w:val="20"/>
        </w:rPr>
        <w:t xml:space="preserve">ovitel odpovídá i za </w:t>
      </w:r>
      <w:r w:rsidR="00820613" w:rsidRPr="001569A5">
        <w:rPr>
          <w:rFonts w:ascii="Arial" w:hAnsi="Arial" w:cs="Arial"/>
          <w:sz w:val="20"/>
        </w:rPr>
        <w:t>újmu</w:t>
      </w:r>
      <w:r w:rsidRPr="001569A5">
        <w:rPr>
          <w:rFonts w:ascii="Arial" w:hAnsi="Arial" w:cs="Arial"/>
          <w:sz w:val="20"/>
        </w:rPr>
        <w:t xml:space="preserve"> způsobenou činností těch, kteří pro něj části </w:t>
      </w:r>
      <w:r w:rsidR="00820613" w:rsidRPr="001569A5">
        <w:rPr>
          <w:rFonts w:ascii="Arial" w:hAnsi="Arial" w:cs="Arial"/>
          <w:sz w:val="20"/>
        </w:rPr>
        <w:t>díla</w:t>
      </w:r>
      <w:r w:rsidRPr="001569A5">
        <w:rPr>
          <w:rFonts w:ascii="Arial" w:hAnsi="Arial" w:cs="Arial"/>
          <w:sz w:val="20"/>
        </w:rPr>
        <w:t xml:space="preserve"> provádějí</w:t>
      </w:r>
      <w:r w:rsidR="001569A5">
        <w:rPr>
          <w:rFonts w:ascii="Arial" w:hAnsi="Arial" w:cs="Arial"/>
          <w:sz w:val="20"/>
        </w:rPr>
        <w:t xml:space="preserve"> (poddodavatelé)</w:t>
      </w:r>
      <w:r w:rsidRPr="001569A5">
        <w:rPr>
          <w:rFonts w:ascii="Arial" w:hAnsi="Arial" w:cs="Arial"/>
          <w:sz w:val="20"/>
        </w:rPr>
        <w:t>.</w:t>
      </w:r>
    </w:p>
    <w:p w14:paraId="0E45D53B" w14:textId="77777777" w:rsidR="009C35EC" w:rsidRPr="0012489E" w:rsidRDefault="0064622B" w:rsidP="00393DC2">
      <w:pPr>
        <w:pStyle w:val="Zkladntext3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ke dni podpisu této smlouvy o dílo předat objednateli bankovní záruku za řádn</w:t>
      </w:r>
      <w:r w:rsidR="004B0F4E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</w:t>
      </w:r>
      <w:r w:rsidR="004B0F4E">
        <w:rPr>
          <w:rFonts w:ascii="Arial" w:hAnsi="Arial" w:cs="Arial"/>
          <w:sz w:val="20"/>
        </w:rPr>
        <w:t>provedení</w:t>
      </w:r>
      <w:r>
        <w:rPr>
          <w:rFonts w:ascii="Arial" w:hAnsi="Arial" w:cs="Arial"/>
          <w:sz w:val="20"/>
        </w:rPr>
        <w:t xml:space="preserve"> díla dle této smlouvy. Bankovní záruka </w:t>
      </w:r>
      <w:r w:rsidR="004B0F4E">
        <w:rPr>
          <w:rFonts w:ascii="Arial" w:hAnsi="Arial" w:cs="Arial"/>
          <w:sz w:val="20"/>
        </w:rPr>
        <w:t xml:space="preserve">bude ve výši 2 % z celkové ceny díla bez DPH a bude platná až do okamžiku převzetí celého díla objednatelem. </w:t>
      </w:r>
      <w:r w:rsidR="004B0F4E" w:rsidRPr="004B0F4E">
        <w:rPr>
          <w:rFonts w:ascii="Arial" w:hAnsi="Arial" w:cs="Arial"/>
          <w:sz w:val="20"/>
        </w:rPr>
        <w:t>Objednatel m</w:t>
      </w:r>
      <w:r w:rsidR="004B0F4E" w:rsidRPr="004B0F4E">
        <w:rPr>
          <w:rFonts w:ascii="Arial" w:hAnsi="Arial" w:cs="Arial" w:hint="eastAsia"/>
          <w:sz w:val="20"/>
        </w:rPr>
        <w:t>ůž</w:t>
      </w:r>
      <w:r w:rsidR="004B0F4E" w:rsidRPr="004B0F4E">
        <w:rPr>
          <w:rFonts w:ascii="Arial" w:hAnsi="Arial" w:cs="Arial"/>
          <w:sz w:val="20"/>
        </w:rPr>
        <w:t xml:space="preserve">e </w:t>
      </w:r>
      <w:r w:rsidR="004B0F4E" w:rsidRPr="004B0F4E">
        <w:rPr>
          <w:rFonts w:ascii="Arial" w:hAnsi="Arial" w:cs="Arial" w:hint="eastAsia"/>
          <w:sz w:val="20"/>
        </w:rPr>
        <w:t>č</w:t>
      </w:r>
      <w:r w:rsidR="004B0F4E" w:rsidRPr="004B0F4E">
        <w:rPr>
          <w:rFonts w:ascii="Arial" w:hAnsi="Arial" w:cs="Arial"/>
          <w:sz w:val="20"/>
        </w:rPr>
        <w:t>erpat z bankovní záruky za provedení díla v p</w:t>
      </w:r>
      <w:r w:rsidR="004B0F4E" w:rsidRPr="004B0F4E">
        <w:rPr>
          <w:rFonts w:ascii="Arial" w:hAnsi="Arial" w:cs="Arial" w:hint="eastAsia"/>
          <w:sz w:val="20"/>
        </w:rPr>
        <w:t>ří</w:t>
      </w:r>
      <w:r w:rsidR="004B0F4E" w:rsidRPr="004B0F4E">
        <w:rPr>
          <w:rFonts w:ascii="Arial" w:hAnsi="Arial" w:cs="Arial"/>
          <w:sz w:val="20"/>
        </w:rPr>
        <w:t>pad</w:t>
      </w:r>
      <w:r w:rsidR="004B0F4E" w:rsidRPr="004B0F4E">
        <w:rPr>
          <w:rFonts w:ascii="Arial" w:hAnsi="Arial" w:cs="Arial" w:hint="eastAsia"/>
          <w:sz w:val="20"/>
        </w:rPr>
        <w:t>ě</w:t>
      </w:r>
      <w:r w:rsidR="004B0F4E" w:rsidRPr="004B0F4E">
        <w:rPr>
          <w:rFonts w:ascii="Arial" w:hAnsi="Arial" w:cs="Arial"/>
          <w:sz w:val="20"/>
        </w:rPr>
        <w:t xml:space="preserve">, že zhotovitel </w:t>
      </w:r>
      <w:r w:rsidR="004B0F4E" w:rsidRPr="004B0F4E">
        <w:rPr>
          <w:rFonts w:ascii="Arial" w:hAnsi="Arial" w:cs="Arial" w:hint="eastAsia"/>
          <w:sz w:val="20"/>
        </w:rPr>
        <w:t>řá</w:t>
      </w:r>
      <w:r w:rsidR="004B0F4E" w:rsidRPr="004B0F4E">
        <w:rPr>
          <w:rFonts w:ascii="Arial" w:hAnsi="Arial" w:cs="Arial"/>
          <w:sz w:val="20"/>
        </w:rPr>
        <w:t>dn</w:t>
      </w:r>
      <w:r w:rsidR="004B0F4E" w:rsidRPr="004B0F4E">
        <w:rPr>
          <w:rFonts w:ascii="Arial" w:hAnsi="Arial" w:cs="Arial" w:hint="eastAsia"/>
          <w:sz w:val="20"/>
        </w:rPr>
        <w:t>ě</w:t>
      </w:r>
      <w:r w:rsidR="004B0F4E" w:rsidRPr="004B0F4E">
        <w:rPr>
          <w:rFonts w:ascii="Arial" w:hAnsi="Arial" w:cs="Arial"/>
          <w:sz w:val="20"/>
        </w:rPr>
        <w:t xml:space="preserve"> a v</w:t>
      </w:r>
      <w:r w:rsidR="004B0F4E" w:rsidRPr="004B0F4E">
        <w:rPr>
          <w:rFonts w:ascii="Arial" w:hAnsi="Arial" w:cs="Arial" w:hint="eastAsia"/>
          <w:sz w:val="20"/>
        </w:rPr>
        <w:t>č</w:t>
      </w:r>
      <w:r w:rsidR="004B0F4E" w:rsidRPr="004B0F4E">
        <w:rPr>
          <w:rFonts w:ascii="Arial" w:hAnsi="Arial" w:cs="Arial"/>
          <w:sz w:val="20"/>
        </w:rPr>
        <w:t>as nesplní n</w:t>
      </w:r>
      <w:r w:rsidR="004B0F4E" w:rsidRPr="004B0F4E">
        <w:rPr>
          <w:rFonts w:ascii="Arial" w:hAnsi="Arial" w:cs="Arial" w:hint="eastAsia"/>
          <w:sz w:val="20"/>
        </w:rPr>
        <w:t>ě</w:t>
      </w:r>
      <w:r w:rsidR="004B0F4E" w:rsidRPr="004B0F4E">
        <w:rPr>
          <w:rFonts w:ascii="Arial" w:hAnsi="Arial" w:cs="Arial"/>
          <w:sz w:val="20"/>
        </w:rPr>
        <w:t>kterou ze svých povinností podle této smlouvy p</w:t>
      </w:r>
      <w:r w:rsidR="004B0F4E" w:rsidRPr="004B0F4E">
        <w:rPr>
          <w:rFonts w:ascii="Arial" w:hAnsi="Arial" w:cs="Arial" w:hint="eastAsia"/>
          <w:sz w:val="20"/>
        </w:rPr>
        <w:t>ř</w:t>
      </w:r>
      <w:r w:rsidR="004B0F4E" w:rsidRPr="004B0F4E">
        <w:rPr>
          <w:rFonts w:ascii="Arial" w:hAnsi="Arial" w:cs="Arial"/>
          <w:sz w:val="20"/>
        </w:rPr>
        <w:t>ed p</w:t>
      </w:r>
      <w:r w:rsidR="004B0F4E" w:rsidRPr="004B0F4E">
        <w:rPr>
          <w:rFonts w:ascii="Arial" w:hAnsi="Arial" w:cs="Arial" w:hint="eastAsia"/>
          <w:sz w:val="20"/>
        </w:rPr>
        <w:t>ř</w:t>
      </w:r>
      <w:r w:rsidR="004B0F4E" w:rsidRPr="004B0F4E">
        <w:rPr>
          <w:rFonts w:ascii="Arial" w:hAnsi="Arial" w:cs="Arial"/>
          <w:sz w:val="20"/>
        </w:rPr>
        <w:t>edáním a p</w:t>
      </w:r>
      <w:r w:rsidR="004B0F4E" w:rsidRPr="004B0F4E">
        <w:rPr>
          <w:rFonts w:ascii="Arial" w:hAnsi="Arial" w:cs="Arial" w:hint="eastAsia"/>
          <w:sz w:val="20"/>
        </w:rPr>
        <w:t>ř</w:t>
      </w:r>
      <w:r w:rsidR="004B0F4E" w:rsidRPr="004B0F4E">
        <w:rPr>
          <w:rFonts w:ascii="Arial" w:hAnsi="Arial" w:cs="Arial"/>
          <w:sz w:val="20"/>
        </w:rPr>
        <w:t>evzetím p</w:t>
      </w:r>
      <w:r w:rsidR="004B0F4E" w:rsidRPr="004B0F4E">
        <w:rPr>
          <w:rFonts w:ascii="Arial" w:hAnsi="Arial" w:cs="Arial" w:hint="eastAsia"/>
          <w:sz w:val="20"/>
        </w:rPr>
        <w:t>ř</w:t>
      </w:r>
      <w:r w:rsidR="004B0F4E" w:rsidRPr="004B0F4E">
        <w:rPr>
          <w:rFonts w:ascii="Arial" w:hAnsi="Arial" w:cs="Arial"/>
          <w:sz w:val="20"/>
        </w:rPr>
        <w:t>edm</w:t>
      </w:r>
      <w:r w:rsidR="004B0F4E" w:rsidRPr="004B0F4E">
        <w:rPr>
          <w:rFonts w:ascii="Arial" w:hAnsi="Arial" w:cs="Arial" w:hint="eastAsia"/>
          <w:sz w:val="20"/>
        </w:rPr>
        <w:t>ě</w:t>
      </w:r>
      <w:r w:rsidR="004B0F4E" w:rsidRPr="004B0F4E">
        <w:rPr>
          <w:rFonts w:ascii="Arial" w:hAnsi="Arial" w:cs="Arial"/>
          <w:sz w:val="20"/>
        </w:rPr>
        <w:t xml:space="preserve">tu díla a </w:t>
      </w:r>
      <w:r w:rsidR="004B0F4E" w:rsidRPr="004B0F4E">
        <w:rPr>
          <w:rFonts w:ascii="Arial" w:hAnsi="Arial" w:cs="Arial" w:hint="eastAsia"/>
          <w:sz w:val="20"/>
        </w:rPr>
        <w:t>č</w:t>
      </w:r>
      <w:r w:rsidR="004B0F4E" w:rsidRPr="004B0F4E">
        <w:rPr>
          <w:rFonts w:ascii="Arial" w:hAnsi="Arial" w:cs="Arial"/>
          <w:sz w:val="20"/>
        </w:rPr>
        <w:t xml:space="preserve">erpanou </w:t>
      </w:r>
      <w:r w:rsidR="004B0F4E" w:rsidRPr="004B0F4E">
        <w:rPr>
          <w:rFonts w:ascii="Arial" w:hAnsi="Arial" w:cs="Arial" w:hint="eastAsia"/>
          <w:sz w:val="20"/>
        </w:rPr>
        <w:t>čá</w:t>
      </w:r>
      <w:r w:rsidR="004B0F4E" w:rsidRPr="004B0F4E">
        <w:rPr>
          <w:rFonts w:ascii="Arial" w:hAnsi="Arial" w:cs="Arial"/>
          <w:sz w:val="20"/>
        </w:rPr>
        <w:t>stku m</w:t>
      </w:r>
      <w:r w:rsidR="004B0F4E" w:rsidRPr="004B0F4E">
        <w:rPr>
          <w:rFonts w:ascii="Arial" w:hAnsi="Arial" w:cs="Arial" w:hint="eastAsia"/>
          <w:sz w:val="20"/>
        </w:rPr>
        <w:t>ůž</w:t>
      </w:r>
      <w:r w:rsidR="004B0F4E" w:rsidRPr="004B0F4E">
        <w:rPr>
          <w:rFonts w:ascii="Arial" w:hAnsi="Arial" w:cs="Arial"/>
          <w:sz w:val="20"/>
        </w:rPr>
        <w:t>e objednatel použít k úhrad</w:t>
      </w:r>
      <w:r w:rsidR="004B0F4E" w:rsidRPr="004B0F4E">
        <w:rPr>
          <w:rFonts w:ascii="Arial" w:hAnsi="Arial" w:cs="Arial" w:hint="eastAsia"/>
          <w:sz w:val="20"/>
        </w:rPr>
        <w:t>ě</w:t>
      </w:r>
      <w:r w:rsidR="004B0F4E" w:rsidRPr="004B0F4E">
        <w:rPr>
          <w:rFonts w:ascii="Arial" w:hAnsi="Arial" w:cs="Arial"/>
          <w:sz w:val="20"/>
        </w:rPr>
        <w:t xml:space="preserve"> svých pohledávek za zhotovitelem vzniklých v souvislosti s touto smlouvou o dílo</w:t>
      </w:r>
      <w:r w:rsidR="00B35AB2">
        <w:rPr>
          <w:rFonts w:ascii="Arial" w:hAnsi="Arial" w:cs="Arial"/>
          <w:sz w:val="20"/>
        </w:rPr>
        <w:t xml:space="preserve">, zejména z titulu </w:t>
      </w:r>
      <w:r w:rsidR="00F005B9">
        <w:rPr>
          <w:rFonts w:ascii="Arial" w:hAnsi="Arial" w:cs="Arial"/>
          <w:sz w:val="20"/>
        </w:rPr>
        <w:t>smluvních pokut</w:t>
      </w:r>
      <w:r w:rsidR="006D76BA">
        <w:rPr>
          <w:rFonts w:ascii="Arial" w:hAnsi="Arial" w:cs="Arial"/>
          <w:sz w:val="20"/>
        </w:rPr>
        <w:t xml:space="preserve"> nebo</w:t>
      </w:r>
      <w:r w:rsidR="00F005B9">
        <w:rPr>
          <w:rFonts w:ascii="Arial" w:hAnsi="Arial" w:cs="Arial"/>
          <w:sz w:val="20"/>
        </w:rPr>
        <w:t xml:space="preserve"> náhrady škody</w:t>
      </w:r>
      <w:r w:rsidR="004B0F4E" w:rsidRPr="004B0F4E">
        <w:rPr>
          <w:rFonts w:ascii="Arial" w:hAnsi="Arial" w:cs="Arial"/>
          <w:sz w:val="20"/>
        </w:rPr>
        <w:t>.</w:t>
      </w:r>
      <w:r w:rsidR="004B0F4E">
        <w:rPr>
          <w:rFonts w:ascii="Arial" w:hAnsi="Arial" w:cs="Arial"/>
          <w:sz w:val="20"/>
        </w:rPr>
        <w:t xml:space="preserve"> </w:t>
      </w:r>
      <w:r w:rsidR="004B0F4E" w:rsidRPr="004B0F4E">
        <w:rPr>
          <w:rFonts w:ascii="Arial" w:hAnsi="Arial" w:cs="Arial"/>
          <w:sz w:val="20"/>
        </w:rPr>
        <w:t xml:space="preserve">Bankovní záruka za provedení díla musí zavazovat solidní banku se sídlem v </w:t>
      </w:r>
      <w:r w:rsidR="004B0F4E" w:rsidRPr="004B0F4E">
        <w:rPr>
          <w:rFonts w:ascii="Arial" w:hAnsi="Arial" w:cs="Arial" w:hint="eastAsia"/>
          <w:sz w:val="20"/>
        </w:rPr>
        <w:t>Č</w:t>
      </w:r>
      <w:r w:rsidR="004B0F4E" w:rsidRPr="004B0F4E">
        <w:rPr>
          <w:rFonts w:ascii="Arial" w:hAnsi="Arial" w:cs="Arial"/>
          <w:sz w:val="20"/>
        </w:rPr>
        <w:t>eské republice k pln</w:t>
      </w:r>
      <w:r w:rsidR="004B0F4E" w:rsidRPr="004B0F4E">
        <w:rPr>
          <w:rFonts w:ascii="Arial" w:hAnsi="Arial" w:cs="Arial" w:hint="eastAsia"/>
          <w:sz w:val="20"/>
        </w:rPr>
        <w:t>ě</w:t>
      </w:r>
      <w:r w:rsidR="004B0F4E" w:rsidRPr="004B0F4E">
        <w:rPr>
          <w:rFonts w:ascii="Arial" w:hAnsi="Arial" w:cs="Arial"/>
          <w:sz w:val="20"/>
        </w:rPr>
        <w:t>ní výhradn</w:t>
      </w:r>
      <w:r w:rsidR="004B0F4E" w:rsidRPr="004B0F4E">
        <w:rPr>
          <w:rFonts w:ascii="Arial" w:hAnsi="Arial" w:cs="Arial" w:hint="eastAsia"/>
          <w:sz w:val="20"/>
        </w:rPr>
        <w:t>ě</w:t>
      </w:r>
      <w:r w:rsidR="004B0F4E" w:rsidRPr="004B0F4E">
        <w:rPr>
          <w:rFonts w:ascii="Arial" w:hAnsi="Arial" w:cs="Arial"/>
          <w:sz w:val="20"/>
        </w:rPr>
        <w:t xml:space="preserve"> ve prosp</w:t>
      </w:r>
      <w:r w:rsidR="004B0F4E" w:rsidRPr="004B0F4E">
        <w:rPr>
          <w:rFonts w:ascii="Arial" w:hAnsi="Arial" w:cs="Arial" w:hint="eastAsia"/>
          <w:sz w:val="20"/>
        </w:rPr>
        <w:t>ě</w:t>
      </w:r>
      <w:r w:rsidR="004B0F4E" w:rsidRPr="004B0F4E">
        <w:rPr>
          <w:rFonts w:ascii="Arial" w:hAnsi="Arial" w:cs="Arial"/>
          <w:sz w:val="20"/>
        </w:rPr>
        <w:t>ch objednatele na jeho první výzvu, bez námitek, bez povinnosti objednatele p</w:t>
      </w:r>
      <w:r w:rsidR="004B0F4E" w:rsidRPr="004B0F4E">
        <w:rPr>
          <w:rFonts w:ascii="Arial" w:hAnsi="Arial" w:cs="Arial" w:hint="eastAsia"/>
          <w:sz w:val="20"/>
        </w:rPr>
        <w:t>ř</w:t>
      </w:r>
      <w:r w:rsidR="004B0F4E" w:rsidRPr="004B0F4E">
        <w:rPr>
          <w:rFonts w:ascii="Arial" w:hAnsi="Arial" w:cs="Arial"/>
          <w:sz w:val="20"/>
        </w:rPr>
        <w:t>edložit bance jakékoli jiné dokumenty než písemnou výzvu a bez nutnosti p</w:t>
      </w:r>
      <w:r w:rsidR="004B0F4E" w:rsidRPr="004B0F4E">
        <w:rPr>
          <w:rFonts w:ascii="Arial" w:hAnsi="Arial" w:cs="Arial" w:hint="eastAsia"/>
          <w:sz w:val="20"/>
        </w:rPr>
        <w:t>ř</w:t>
      </w:r>
      <w:r w:rsidR="004B0F4E" w:rsidRPr="004B0F4E">
        <w:rPr>
          <w:rFonts w:ascii="Arial" w:hAnsi="Arial" w:cs="Arial"/>
          <w:sz w:val="20"/>
        </w:rPr>
        <w:t>edchozí výzvy zhotoviteli k odstran</w:t>
      </w:r>
      <w:r w:rsidR="004B0F4E" w:rsidRPr="004B0F4E">
        <w:rPr>
          <w:rFonts w:ascii="Arial" w:hAnsi="Arial" w:cs="Arial" w:hint="eastAsia"/>
          <w:sz w:val="20"/>
        </w:rPr>
        <w:t>ě</w:t>
      </w:r>
      <w:r w:rsidR="004B0F4E" w:rsidRPr="004B0F4E">
        <w:rPr>
          <w:rFonts w:ascii="Arial" w:hAnsi="Arial" w:cs="Arial"/>
          <w:sz w:val="20"/>
        </w:rPr>
        <w:t>ní d</w:t>
      </w:r>
      <w:r w:rsidR="004B0F4E" w:rsidRPr="004B0F4E">
        <w:rPr>
          <w:rFonts w:ascii="Arial" w:hAnsi="Arial" w:cs="Arial" w:hint="eastAsia"/>
          <w:sz w:val="20"/>
        </w:rPr>
        <w:t>ů</w:t>
      </w:r>
      <w:r w:rsidR="004B0F4E" w:rsidRPr="004B0F4E">
        <w:rPr>
          <w:rFonts w:ascii="Arial" w:hAnsi="Arial" w:cs="Arial"/>
          <w:sz w:val="20"/>
        </w:rPr>
        <w:t xml:space="preserve">vodu pro </w:t>
      </w:r>
      <w:r w:rsidR="004B0F4E" w:rsidRPr="004B0F4E">
        <w:rPr>
          <w:rFonts w:ascii="Arial" w:hAnsi="Arial" w:cs="Arial" w:hint="eastAsia"/>
          <w:sz w:val="20"/>
        </w:rPr>
        <w:t>č</w:t>
      </w:r>
      <w:r w:rsidR="004B0F4E" w:rsidRPr="004B0F4E">
        <w:rPr>
          <w:rFonts w:ascii="Arial" w:hAnsi="Arial" w:cs="Arial"/>
          <w:sz w:val="20"/>
        </w:rPr>
        <w:t>erpání bankovní záruky za provedení díla</w:t>
      </w:r>
      <w:r w:rsidR="004B0F4E">
        <w:rPr>
          <w:rFonts w:ascii="Arial" w:hAnsi="Arial" w:cs="Arial"/>
          <w:sz w:val="20"/>
        </w:rPr>
        <w:t>.</w:t>
      </w:r>
    </w:p>
    <w:p w14:paraId="0E45D53C" w14:textId="77777777" w:rsidR="009A6738" w:rsidRDefault="009A6738" w:rsidP="00FF4190">
      <w:pPr>
        <w:spacing w:line="360" w:lineRule="auto"/>
        <w:ind w:left="502"/>
        <w:jc w:val="both"/>
        <w:rPr>
          <w:rFonts w:ascii="Arial" w:hAnsi="Arial" w:cs="Arial"/>
        </w:rPr>
      </w:pPr>
    </w:p>
    <w:p w14:paraId="0E45D53D" w14:textId="77777777" w:rsidR="00B6645D" w:rsidRDefault="00266C6A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Předání </w:t>
      </w:r>
      <w:r w:rsidR="00FD1208">
        <w:rPr>
          <w:rFonts w:cs="Arial"/>
          <w:sz w:val="20"/>
        </w:rPr>
        <w:t xml:space="preserve">a převzetí </w:t>
      </w:r>
      <w:r>
        <w:rPr>
          <w:rFonts w:cs="Arial"/>
          <w:sz w:val="20"/>
        </w:rPr>
        <w:t>díla a u</w:t>
      </w:r>
      <w:r w:rsidR="00B6645D" w:rsidRPr="001E2AC6">
        <w:rPr>
          <w:rFonts w:cs="Arial"/>
          <w:sz w:val="20"/>
        </w:rPr>
        <w:t xml:space="preserve">žití </w:t>
      </w:r>
      <w:r w:rsidR="00991537">
        <w:rPr>
          <w:rFonts w:cs="Arial"/>
          <w:sz w:val="20"/>
        </w:rPr>
        <w:t>výstupů provádění díla</w:t>
      </w:r>
    </w:p>
    <w:p w14:paraId="0E45D53E" w14:textId="77777777" w:rsidR="001569A5" w:rsidRDefault="001569A5" w:rsidP="00393DC2">
      <w:pPr>
        <w:pStyle w:val="Zkladntext3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404AB5">
        <w:rPr>
          <w:rFonts w:ascii="Arial" w:hAnsi="Arial" w:cs="Arial"/>
          <w:sz w:val="20"/>
        </w:rPr>
        <w:t>Zhotovitel je povinen oznámit objednateli p</w:t>
      </w:r>
      <w:r w:rsidRPr="00404AB5">
        <w:rPr>
          <w:rFonts w:ascii="Arial" w:hAnsi="Arial" w:cs="Arial" w:hint="eastAsia"/>
          <w:sz w:val="20"/>
        </w:rPr>
        <w:t>ř</w:t>
      </w:r>
      <w:r w:rsidRPr="00404AB5">
        <w:rPr>
          <w:rFonts w:ascii="Arial" w:hAnsi="Arial" w:cs="Arial"/>
          <w:sz w:val="20"/>
        </w:rPr>
        <w:t>edem, kdy bude jednotlivá část díla p</w:t>
      </w:r>
      <w:r w:rsidRPr="00404AB5">
        <w:rPr>
          <w:rFonts w:ascii="Arial" w:hAnsi="Arial" w:cs="Arial" w:hint="eastAsia"/>
          <w:sz w:val="20"/>
        </w:rPr>
        <w:t>ř</w:t>
      </w:r>
      <w:r w:rsidRPr="00404AB5">
        <w:rPr>
          <w:rFonts w:ascii="Arial" w:hAnsi="Arial" w:cs="Arial"/>
          <w:sz w:val="20"/>
        </w:rPr>
        <w:t>ipravena k p</w:t>
      </w:r>
      <w:r w:rsidRPr="00404AB5">
        <w:rPr>
          <w:rFonts w:ascii="Arial" w:hAnsi="Arial" w:cs="Arial" w:hint="eastAsia"/>
          <w:sz w:val="20"/>
        </w:rPr>
        <w:t>ř</w:t>
      </w:r>
      <w:r w:rsidRPr="00404AB5">
        <w:rPr>
          <w:rFonts w:ascii="Arial" w:hAnsi="Arial" w:cs="Arial"/>
          <w:sz w:val="20"/>
        </w:rPr>
        <w:t>edání a p</w:t>
      </w:r>
      <w:r w:rsidRPr="00404AB5">
        <w:rPr>
          <w:rFonts w:ascii="Arial" w:hAnsi="Arial" w:cs="Arial" w:hint="eastAsia"/>
          <w:sz w:val="20"/>
        </w:rPr>
        <w:t>ř</w:t>
      </w:r>
      <w:r w:rsidRPr="00404AB5">
        <w:rPr>
          <w:rFonts w:ascii="Arial" w:hAnsi="Arial" w:cs="Arial"/>
          <w:sz w:val="20"/>
        </w:rPr>
        <w:t>evzetí. Objednatel je pak povinen nejpozd</w:t>
      </w:r>
      <w:r w:rsidRPr="00404AB5">
        <w:rPr>
          <w:rFonts w:ascii="Arial" w:hAnsi="Arial" w:cs="Arial" w:hint="eastAsia"/>
          <w:sz w:val="20"/>
        </w:rPr>
        <w:t>ě</w:t>
      </w:r>
      <w:r w:rsidRPr="00404AB5">
        <w:rPr>
          <w:rFonts w:ascii="Arial" w:hAnsi="Arial" w:cs="Arial"/>
          <w:sz w:val="20"/>
        </w:rPr>
        <w:t>ji do 3 dn</w:t>
      </w:r>
      <w:r w:rsidRPr="00404AB5">
        <w:rPr>
          <w:rFonts w:ascii="Arial" w:hAnsi="Arial" w:cs="Arial" w:hint="eastAsia"/>
          <w:sz w:val="20"/>
        </w:rPr>
        <w:t>ů</w:t>
      </w:r>
      <w:r w:rsidRPr="00404AB5">
        <w:rPr>
          <w:rFonts w:ascii="Arial" w:hAnsi="Arial" w:cs="Arial"/>
          <w:sz w:val="20"/>
        </w:rPr>
        <w:t xml:space="preserve"> od termínu stanoveného zhotovitelem zahájit</w:t>
      </w:r>
      <w:r w:rsidRPr="001569A5">
        <w:rPr>
          <w:rFonts w:ascii="Arial" w:hAnsi="Arial" w:cs="Arial"/>
          <w:sz w:val="20"/>
        </w:rPr>
        <w:t xml:space="preserve"> p</w:t>
      </w:r>
      <w:r w:rsidRPr="001569A5">
        <w:rPr>
          <w:rFonts w:ascii="Arial" w:hAnsi="Arial" w:cs="Arial" w:hint="eastAsia"/>
          <w:sz w:val="20"/>
        </w:rPr>
        <w:t>ř</w:t>
      </w:r>
      <w:r w:rsidRPr="001569A5">
        <w:rPr>
          <w:rFonts w:ascii="Arial" w:hAnsi="Arial" w:cs="Arial"/>
          <w:sz w:val="20"/>
        </w:rPr>
        <w:t xml:space="preserve">ejímací </w:t>
      </w:r>
      <w:r w:rsidRPr="001569A5">
        <w:rPr>
          <w:rFonts w:ascii="Arial" w:hAnsi="Arial" w:cs="Arial" w:hint="eastAsia"/>
          <w:sz w:val="20"/>
        </w:rPr>
        <w:t>ří</w:t>
      </w:r>
      <w:r w:rsidRPr="001569A5">
        <w:rPr>
          <w:rFonts w:ascii="Arial" w:hAnsi="Arial" w:cs="Arial"/>
          <w:sz w:val="20"/>
        </w:rPr>
        <w:t>zení</w:t>
      </w:r>
      <w:r w:rsidR="00180835">
        <w:rPr>
          <w:rFonts w:ascii="Arial" w:hAnsi="Arial" w:cs="Arial"/>
          <w:sz w:val="20"/>
        </w:rPr>
        <w:t xml:space="preserve">. </w:t>
      </w:r>
    </w:p>
    <w:p w14:paraId="0E45D53F" w14:textId="77777777" w:rsidR="00180835" w:rsidRDefault="00180835" w:rsidP="00393DC2">
      <w:pPr>
        <w:pStyle w:val="Zkladntext3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180835">
        <w:rPr>
          <w:rFonts w:ascii="Arial" w:hAnsi="Arial" w:cs="Arial"/>
          <w:sz w:val="20"/>
        </w:rPr>
        <w:t>O pr</w:t>
      </w:r>
      <w:r w:rsidRPr="00180835">
        <w:rPr>
          <w:rFonts w:ascii="Arial" w:hAnsi="Arial" w:cs="Arial" w:hint="eastAsia"/>
          <w:sz w:val="20"/>
        </w:rPr>
        <w:t>ů</w:t>
      </w:r>
      <w:r w:rsidRPr="00180835">
        <w:rPr>
          <w:rFonts w:ascii="Arial" w:hAnsi="Arial" w:cs="Arial"/>
          <w:sz w:val="20"/>
        </w:rPr>
        <w:t>b</w:t>
      </w:r>
      <w:r w:rsidRPr="00180835">
        <w:rPr>
          <w:rFonts w:ascii="Arial" w:hAnsi="Arial" w:cs="Arial" w:hint="eastAsia"/>
          <w:sz w:val="20"/>
        </w:rPr>
        <w:t>ě</w:t>
      </w:r>
      <w:r w:rsidRPr="00180835">
        <w:rPr>
          <w:rFonts w:ascii="Arial" w:hAnsi="Arial" w:cs="Arial"/>
          <w:sz w:val="20"/>
        </w:rPr>
        <w:t>hu p</w:t>
      </w:r>
      <w:r w:rsidRPr="00180835">
        <w:rPr>
          <w:rFonts w:ascii="Arial" w:hAnsi="Arial" w:cs="Arial" w:hint="eastAsia"/>
          <w:sz w:val="20"/>
        </w:rPr>
        <w:t>ř</w:t>
      </w:r>
      <w:r w:rsidRPr="00180835">
        <w:rPr>
          <w:rFonts w:ascii="Arial" w:hAnsi="Arial" w:cs="Arial"/>
          <w:sz w:val="20"/>
        </w:rPr>
        <w:t>edávacího a p</w:t>
      </w:r>
      <w:r w:rsidRPr="00180835">
        <w:rPr>
          <w:rFonts w:ascii="Arial" w:hAnsi="Arial" w:cs="Arial" w:hint="eastAsia"/>
          <w:sz w:val="20"/>
        </w:rPr>
        <w:t>ř</w:t>
      </w:r>
      <w:r w:rsidRPr="00180835">
        <w:rPr>
          <w:rFonts w:ascii="Arial" w:hAnsi="Arial" w:cs="Arial"/>
          <w:sz w:val="20"/>
        </w:rPr>
        <w:t xml:space="preserve">ejímacího </w:t>
      </w:r>
      <w:r w:rsidRPr="00180835">
        <w:rPr>
          <w:rFonts w:ascii="Arial" w:hAnsi="Arial" w:cs="Arial" w:hint="eastAsia"/>
          <w:sz w:val="20"/>
        </w:rPr>
        <w:t>ří</w:t>
      </w:r>
      <w:r w:rsidRPr="00180835">
        <w:rPr>
          <w:rFonts w:ascii="Arial" w:hAnsi="Arial" w:cs="Arial"/>
          <w:sz w:val="20"/>
        </w:rPr>
        <w:t xml:space="preserve">zení </w:t>
      </w:r>
      <w:r>
        <w:rPr>
          <w:rFonts w:ascii="Arial" w:hAnsi="Arial" w:cs="Arial"/>
          <w:sz w:val="20"/>
        </w:rPr>
        <w:t xml:space="preserve">se </w:t>
      </w:r>
      <w:r w:rsidRPr="00180835">
        <w:rPr>
          <w:rFonts w:ascii="Arial" w:hAnsi="Arial" w:cs="Arial"/>
          <w:sz w:val="20"/>
        </w:rPr>
        <w:t>po</w:t>
      </w:r>
      <w:r w:rsidRPr="00180835">
        <w:rPr>
          <w:rFonts w:ascii="Arial" w:hAnsi="Arial" w:cs="Arial" w:hint="eastAsia"/>
          <w:sz w:val="20"/>
        </w:rPr>
        <w:t>ří</w:t>
      </w:r>
      <w:r w:rsidRPr="00180835">
        <w:rPr>
          <w:rFonts w:ascii="Arial" w:hAnsi="Arial" w:cs="Arial"/>
          <w:sz w:val="20"/>
        </w:rPr>
        <w:t>dí zápis (protokol)</w:t>
      </w:r>
      <w:r w:rsidR="001F2DB0">
        <w:rPr>
          <w:rFonts w:ascii="Arial" w:hAnsi="Arial" w:cs="Arial"/>
          <w:sz w:val="20"/>
        </w:rPr>
        <w:t xml:space="preserve">. Dílo vykazující jakékoli vady, včetně drobných vad, nemusí být objednatelem převzato. Dílo je převzato okamžikem podpisu protokolu o předání a převzetí díla oprávněnými zástupci obolu smluvních stran. </w:t>
      </w:r>
    </w:p>
    <w:p w14:paraId="0E45D540" w14:textId="77777777" w:rsidR="00B6645D" w:rsidRPr="001E2AC6" w:rsidRDefault="00B6645D" w:rsidP="00393DC2">
      <w:pPr>
        <w:pStyle w:val="Zkladntext3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404AB5">
        <w:rPr>
          <w:rFonts w:ascii="Arial" w:hAnsi="Arial" w:cs="Arial"/>
          <w:sz w:val="20"/>
        </w:rPr>
        <w:t xml:space="preserve">Předáním </w:t>
      </w:r>
      <w:r w:rsidR="00AA74DF" w:rsidRPr="00404AB5">
        <w:rPr>
          <w:rFonts w:ascii="Arial" w:hAnsi="Arial" w:cs="Arial"/>
          <w:sz w:val="20"/>
        </w:rPr>
        <w:t>díla</w:t>
      </w:r>
      <w:r w:rsidRPr="00404AB5">
        <w:rPr>
          <w:rFonts w:ascii="Arial" w:hAnsi="Arial" w:cs="Arial"/>
          <w:sz w:val="20"/>
        </w:rPr>
        <w:t xml:space="preserve"> </w:t>
      </w:r>
      <w:r w:rsidR="001F2DB0" w:rsidRPr="00404AB5">
        <w:rPr>
          <w:rFonts w:ascii="Arial" w:hAnsi="Arial" w:cs="Arial"/>
          <w:sz w:val="20"/>
        </w:rPr>
        <w:t xml:space="preserve">(nebo jeho příslušné části) </w:t>
      </w:r>
      <w:r w:rsidR="00441FD9" w:rsidRPr="00404AB5">
        <w:rPr>
          <w:rFonts w:ascii="Arial" w:hAnsi="Arial" w:cs="Arial"/>
          <w:sz w:val="20"/>
        </w:rPr>
        <w:t>objed</w:t>
      </w:r>
      <w:r w:rsidRPr="00404AB5">
        <w:rPr>
          <w:rFonts w:ascii="Arial" w:hAnsi="Arial" w:cs="Arial"/>
          <w:sz w:val="20"/>
        </w:rPr>
        <w:t xml:space="preserve">nateli dává </w:t>
      </w:r>
      <w:r w:rsidR="00441FD9" w:rsidRPr="00404AB5">
        <w:rPr>
          <w:rFonts w:ascii="Arial" w:hAnsi="Arial" w:cs="Arial"/>
          <w:sz w:val="20"/>
        </w:rPr>
        <w:t>zhot</w:t>
      </w:r>
      <w:r w:rsidRPr="00404AB5">
        <w:rPr>
          <w:rFonts w:ascii="Arial" w:hAnsi="Arial" w:cs="Arial"/>
          <w:sz w:val="20"/>
        </w:rPr>
        <w:t xml:space="preserve">ovitel </w:t>
      </w:r>
      <w:r w:rsidR="00441FD9" w:rsidRPr="00404AB5">
        <w:rPr>
          <w:rFonts w:ascii="Arial" w:hAnsi="Arial" w:cs="Arial"/>
          <w:sz w:val="20"/>
        </w:rPr>
        <w:t>objed</w:t>
      </w:r>
      <w:r w:rsidRPr="00404AB5">
        <w:rPr>
          <w:rFonts w:ascii="Arial" w:hAnsi="Arial" w:cs="Arial"/>
          <w:sz w:val="20"/>
        </w:rPr>
        <w:t xml:space="preserve">nateli </w:t>
      </w:r>
      <w:r w:rsidR="00827642" w:rsidRPr="00404AB5">
        <w:rPr>
          <w:rFonts w:ascii="Arial" w:hAnsi="Arial" w:cs="Arial"/>
          <w:sz w:val="20"/>
        </w:rPr>
        <w:t>výhradní právo a</w:t>
      </w:r>
      <w:r w:rsidR="00827642">
        <w:rPr>
          <w:rFonts w:ascii="Arial" w:hAnsi="Arial" w:cs="Arial"/>
          <w:sz w:val="20"/>
        </w:rPr>
        <w:t xml:space="preserve"> </w:t>
      </w:r>
      <w:r w:rsidRPr="001E2AC6">
        <w:rPr>
          <w:rFonts w:ascii="Arial" w:hAnsi="Arial" w:cs="Arial"/>
          <w:sz w:val="20"/>
        </w:rPr>
        <w:t xml:space="preserve">souhlas s užitím a užíváním </w:t>
      </w:r>
      <w:r w:rsidR="00AA74DF">
        <w:rPr>
          <w:rFonts w:ascii="Arial" w:hAnsi="Arial" w:cs="Arial"/>
          <w:sz w:val="20"/>
        </w:rPr>
        <w:t>díla</w:t>
      </w:r>
      <w:r w:rsidRPr="001E2AC6">
        <w:rPr>
          <w:rFonts w:ascii="Arial" w:hAnsi="Arial" w:cs="Arial"/>
          <w:sz w:val="20"/>
        </w:rPr>
        <w:t xml:space="preserve"> pro účely, ke kterým je </w:t>
      </w:r>
      <w:r w:rsidR="00AA74DF">
        <w:rPr>
          <w:rFonts w:ascii="Arial" w:hAnsi="Arial" w:cs="Arial"/>
          <w:sz w:val="20"/>
        </w:rPr>
        <w:t>dílo</w:t>
      </w:r>
      <w:r w:rsidRPr="001E2AC6">
        <w:rPr>
          <w:rFonts w:ascii="Arial" w:hAnsi="Arial" w:cs="Arial"/>
          <w:sz w:val="20"/>
        </w:rPr>
        <w:t xml:space="preserve"> určen</w:t>
      </w:r>
      <w:r w:rsidR="00AA74DF">
        <w:rPr>
          <w:rFonts w:ascii="Arial" w:hAnsi="Arial" w:cs="Arial"/>
          <w:sz w:val="20"/>
        </w:rPr>
        <w:t>o</w:t>
      </w:r>
      <w:r w:rsidR="0031092F">
        <w:rPr>
          <w:rFonts w:ascii="Arial" w:hAnsi="Arial" w:cs="Arial"/>
          <w:sz w:val="20"/>
        </w:rPr>
        <w:t>.</w:t>
      </w:r>
    </w:p>
    <w:p w14:paraId="0E45D541" w14:textId="77777777" w:rsidR="00B6645D" w:rsidRDefault="007D4BF4" w:rsidP="00393DC2">
      <w:pPr>
        <w:pStyle w:val="Zkladntext3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441FD9">
        <w:rPr>
          <w:rFonts w:ascii="Arial" w:hAnsi="Arial" w:cs="Arial"/>
          <w:sz w:val="20"/>
        </w:rPr>
        <w:t>bjed</w:t>
      </w:r>
      <w:r w:rsidR="00B6645D" w:rsidRPr="001E2AC6">
        <w:rPr>
          <w:rFonts w:ascii="Arial" w:hAnsi="Arial" w:cs="Arial"/>
          <w:sz w:val="20"/>
        </w:rPr>
        <w:t xml:space="preserve">natel má </w:t>
      </w:r>
      <w:r w:rsidR="0031092F">
        <w:rPr>
          <w:rFonts w:ascii="Arial" w:hAnsi="Arial" w:cs="Arial"/>
          <w:sz w:val="20"/>
        </w:rPr>
        <w:t xml:space="preserve">zejména </w:t>
      </w:r>
      <w:r w:rsidR="00B6645D" w:rsidRPr="001E2AC6">
        <w:rPr>
          <w:rFonts w:ascii="Arial" w:hAnsi="Arial" w:cs="Arial"/>
          <w:sz w:val="20"/>
        </w:rPr>
        <w:t xml:space="preserve">právo </w:t>
      </w:r>
      <w:r w:rsidR="0031092F">
        <w:rPr>
          <w:rFonts w:ascii="Arial" w:hAnsi="Arial" w:cs="Arial"/>
          <w:sz w:val="20"/>
        </w:rPr>
        <w:t>dílo a jeho výsledky</w:t>
      </w:r>
      <w:r w:rsidR="00DE3A36">
        <w:rPr>
          <w:rFonts w:ascii="Arial" w:hAnsi="Arial" w:cs="Arial"/>
          <w:sz w:val="20"/>
        </w:rPr>
        <w:t xml:space="preserve"> a výstupy</w:t>
      </w:r>
      <w:r w:rsidR="00B6645D" w:rsidRPr="001E2AC6">
        <w:rPr>
          <w:rFonts w:ascii="Arial" w:hAnsi="Arial" w:cs="Arial"/>
          <w:sz w:val="20"/>
        </w:rPr>
        <w:t xml:space="preserve"> </w:t>
      </w:r>
      <w:r w:rsidR="0031092F">
        <w:rPr>
          <w:rFonts w:ascii="Arial" w:hAnsi="Arial" w:cs="Arial"/>
          <w:sz w:val="20"/>
        </w:rPr>
        <w:t>libovolně rozvíjet, používat pro svou činnost</w:t>
      </w:r>
      <w:r w:rsidR="00DE3A36">
        <w:rPr>
          <w:rFonts w:ascii="Arial" w:hAnsi="Arial" w:cs="Arial"/>
          <w:sz w:val="20"/>
        </w:rPr>
        <w:t>, předávat třetím osobám</w:t>
      </w:r>
      <w:r w:rsidR="000D2DEC">
        <w:rPr>
          <w:rFonts w:ascii="Arial" w:hAnsi="Arial" w:cs="Arial"/>
          <w:sz w:val="20"/>
        </w:rPr>
        <w:t>, zajišťovat ochranu právem duševního vlastnictví</w:t>
      </w:r>
      <w:r w:rsidR="00DE3A36">
        <w:rPr>
          <w:rFonts w:ascii="Arial" w:hAnsi="Arial" w:cs="Arial"/>
          <w:sz w:val="20"/>
        </w:rPr>
        <w:t xml:space="preserve"> a jinak s</w:t>
      </w:r>
      <w:r w:rsidR="00880021">
        <w:rPr>
          <w:rFonts w:ascii="Arial" w:hAnsi="Arial" w:cs="Arial"/>
          <w:sz w:val="20"/>
        </w:rPr>
        <w:t> </w:t>
      </w:r>
      <w:r w:rsidR="00DE3A36">
        <w:rPr>
          <w:rFonts w:ascii="Arial" w:hAnsi="Arial" w:cs="Arial"/>
          <w:sz w:val="20"/>
        </w:rPr>
        <w:t>ním</w:t>
      </w:r>
      <w:r w:rsidR="00880021">
        <w:rPr>
          <w:rFonts w:ascii="Arial" w:hAnsi="Arial" w:cs="Arial"/>
          <w:sz w:val="20"/>
        </w:rPr>
        <w:t xml:space="preserve"> (s nimi)</w:t>
      </w:r>
      <w:r w:rsidR="00DE3A36">
        <w:rPr>
          <w:rFonts w:ascii="Arial" w:hAnsi="Arial" w:cs="Arial"/>
          <w:sz w:val="20"/>
        </w:rPr>
        <w:t xml:space="preserve"> nakládat dle svých potřeb.</w:t>
      </w:r>
    </w:p>
    <w:p w14:paraId="0E45D542" w14:textId="77777777" w:rsidR="00941489" w:rsidRDefault="00941489" w:rsidP="00941489">
      <w:pPr>
        <w:pStyle w:val="Zkladntext3"/>
        <w:spacing w:line="360" w:lineRule="auto"/>
        <w:rPr>
          <w:rFonts w:ascii="Arial" w:hAnsi="Arial" w:cs="Arial"/>
          <w:sz w:val="20"/>
        </w:rPr>
      </w:pPr>
    </w:p>
    <w:p w14:paraId="0E45D543" w14:textId="77777777" w:rsidR="00266C6A" w:rsidRPr="0084191E" w:rsidRDefault="00266C6A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Záruka za jakost</w:t>
      </w:r>
      <w:r w:rsidR="001569A5">
        <w:rPr>
          <w:rFonts w:cs="Arial"/>
          <w:sz w:val="20"/>
        </w:rPr>
        <w:t xml:space="preserve"> </w:t>
      </w:r>
    </w:p>
    <w:p w14:paraId="0E45D544" w14:textId="1C976B23" w:rsidR="00F5111F" w:rsidRDefault="007B00E9" w:rsidP="00393DC2">
      <w:pPr>
        <w:pStyle w:val="Zkladntext3"/>
        <w:numPr>
          <w:ilvl w:val="0"/>
          <w:numId w:val="15"/>
        </w:numPr>
        <w:spacing w:line="360" w:lineRule="auto"/>
        <w:rPr>
          <w:rFonts w:ascii="Arial" w:hAnsi="Arial" w:cs="Arial"/>
          <w:sz w:val="20"/>
        </w:rPr>
      </w:pPr>
      <w:r w:rsidRPr="00404AB5">
        <w:rPr>
          <w:rFonts w:ascii="Arial" w:hAnsi="Arial" w:cs="Arial"/>
          <w:sz w:val="20"/>
        </w:rPr>
        <w:t xml:space="preserve">Zhotovitel poskytuje na provedené dílo záruku za jakost v trvání </w:t>
      </w:r>
      <w:r w:rsidR="001E5B5A" w:rsidRPr="009147FB">
        <w:rPr>
          <w:rFonts w:ascii="Arial" w:hAnsi="Arial" w:cs="Arial"/>
          <w:sz w:val="20"/>
        </w:rPr>
        <w:t>min. 48</w:t>
      </w:r>
      <w:r w:rsidR="00E205CE" w:rsidRPr="009147FB">
        <w:rPr>
          <w:rFonts w:ascii="Arial" w:hAnsi="Arial" w:cs="Arial"/>
          <w:sz w:val="20"/>
        </w:rPr>
        <w:t xml:space="preserve"> </w:t>
      </w:r>
      <w:r w:rsidRPr="009147FB">
        <w:rPr>
          <w:rFonts w:ascii="Arial" w:hAnsi="Arial" w:cs="Arial"/>
          <w:sz w:val="20"/>
        </w:rPr>
        <w:t>měsíců</w:t>
      </w:r>
      <w:r w:rsidR="00F5111F" w:rsidRPr="009147FB">
        <w:rPr>
          <w:rFonts w:ascii="Arial" w:hAnsi="Arial" w:cs="Arial"/>
          <w:sz w:val="20"/>
        </w:rPr>
        <w:t>.</w:t>
      </w:r>
      <w:r w:rsidRPr="009147FB">
        <w:rPr>
          <w:rFonts w:ascii="Arial" w:hAnsi="Arial" w:cs="Arial"/>
          <w:sz w:val="20"/>
        </w:rPr>
        <w:t xml:space="preserve"> Záruční</w:t>
      </w:r>
      <w:r w:rsidRPr="00404AB5">
        <w:rPr>
          <w:rFonts w:ascii="Arial" w:hAnsi="Arial" w:cs="Arial"/>
          <w:sz w:val="20"/>
        </w:rPr>
        <w:t xml:space="preserve"> doba</w:t>
      </w:r>
      <w:r>
        <w:rPr>
          <w:rFonts w:ascii="Arial" w:hAnsi="Arial" w:cs="Arial"/>
          <w:sz w:val="20"/>
        </w:rPr>
        <w:t xml:space="preserve"> počíná běžet předáním díla objednateli. </w:t>
      </w:r>
      <w:r w:rsidRPr="007B00E9">
        <w:rPr>
          <w:rFonts w:ascii="Arial" w:hAnsi="Arial" w:cs="Arial"/>
          <w:sz w:val="20"/>
        </w:rPr>
        <w:t>Záruka se nevztahuje na vady zp</w:t>
      </w:r>
      <w:r w:rsidRPr="007B00E9">
        <w:rPr>
          <w:rFonts w:ascii="Arial" w:hAnsi="Arial" w:cs="Arial" w:hint="eastAsia"/>
          <w:sz w:val="20"/>
        </w:rPr>
        <w:t>ů</w:t>
      </w:r>
      <w:r w:rsidRPr="007B00E9">
        <w:rPr>
          <w:rFonts w:ascii="Arial" w:hAnsi="Arial" w:cs="Arial"/>
          <w:sz w:val="20"/>
        </w:rPr>
        <w:t>sobené zavin</w:t>
      </w:r>
      <w:r w:rsidRPr="007B00E9">
        <w:rPr>
          <w:rFonts w:ascii="Arial" w:hAnsi="Arial" w:cs="Arial" w:hint="eastAsia"/>
          <w:sz w:val="20"/>
        </w:rPr>
        <w:t>ě</w:t>
      </w:r>
      <w:r w:rsidRPr="007B00E9">
        <w:rPr>
          <w:rFonts w:ascii="Arial" w:hAnsi="Arial" w:cs="Arial"/>
          <w:sz w:val="20"/>
        </w:rPr>
        <w:t xml:space="preserve">ným jednáním </w:t>
      </w:r>
      <w:r>
        <w:rPr>
          <w:rFonts w:ascii="Arial" w:hAnsi="Arial" w:cs="Arial"/>
          <w:sz w:val="20"/>
        </w:rPr>
        <w:t>objednatele</w:t>
      </w:r>
      <w:r w:rsidRPr="007B00E9">
        <w:rPr>
          <w:rFonts w:ascii="Arial" w:hAnsi="Arial" w:cs="Arial"/>
          <w:sz w:val="20"/>
        </w:rPr>
        <w:t xml:space="preserve"> anebo zp</w:t>
      </w:r>
      <w:r w:rsidRPr="007B00E9">
        <w:rPr>
          <w:rFonts w:ascii="Arial" w:hAnsi="Arial" w:cs="Arial" w:hint="eastAsia"/>
          <w:sz w:val="20"/>
        </w:rPr>
        <w:t>ů</w:t>
      </w:r>
      <w:r w:rsidRPr="007B00E9">
        <w:rPr>
          <w:rFonts w:ascii="Arial" w:hAnsi="Arial" w:cs="Arial"/>
          <w:sz w:val="20"/>
        </w:rPr>
        <w:t>sobené vyšší mocí</w:t>
      </w:r>
      <w:r>
        <w:rPr>
          <w:rFonts w:ascii="Arial" w:hAnsi="Arial" w:cs="Arial"/>
          <w:sz w:val="20"/>
        </w:rPr>
        <w:t>.</w:t>
      </w:r>
    </w:p>
    <w:p w14:paraId="0E45D545" w14:textId="77777777" w:rsidR="007B00E9" w:rsidRDefault="007B00E9" w:rsidP="00393DC2">
      <w:pPr>
        <w:pStyle w:val="Zkladntext3"/>
        <w:numPr>
          <w:ilvl w:val="0"/>
          <w:numId w:val="1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 je povinen bezplatně odstranit vady díla, které budou zjištěny během záruční doby a nahlášeny objednatelem zhotoviteli prokazatelnou formou (zejména e-mail, dopis). Zhotovitel vady odstraní nejpozději do 5 pracovních dnů od jejich nahlášení objednatelem, pokud nebude smluvními stranami písemně dohodnuto jinak.</w:t>
      </w:r>
    </w:p>
    <w:p w14:paraId="0E45D546" w14:textId="77777777" w:rsidR="00585534" w:rsidRPr="001E2AC6" w:rsidRDefault="00585534" w:rsidP="00FF4190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</w:p>
    <w:p w14:paraId="0E45D547" w14:textId="77777777" w:rsidR="00FC7923" w:rsidRPr="0084191E" w:rsidRDefault="00FC7923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Smluvní pokuty</w:t>
      </w:r>
    </w:p>
    <w:p w14:paraId="0E45D548" w14:textId="77777777" w:rsidR="007D4BF4" w:rsidRDefault="00DB78DB" w:rsidP="00393DC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B78DB">
        <w:rPr>
          <w:rFonts w:ascii="Arial" w:hAnsi="Arial" w:cs="Arial"/>
        </w:rPr>
        <w:t xml:space="preserve">Pokud bude </w:t>
      </w:r>
      <w:r w:rsidR="00441FD9">
        <w:rPr>
          <w:rFonts w:ascii="Arial" w:hAnsi="Arial" w:cs="Arial"/>
        </w:rPr>
        <w:t>zhot</w:t>
      </w:r>
      <w:r w:rsidRPr="00DB78DB">
        <w:rPr>
          <w:rFonts w:ascii="Arial" w:hAnsi="Arial" w:cs="Arial"/>
        </w:rPr>
        <w:t xml:space="preserve">ovitel v prodlení s termínem provedení celého díla dle </w:t>
      </w:r>
      <w:r>
        <w:rPr>
          <w:rFonts w:ascii="Arial" w:hAnsi="Arial" w:cs="Arial"/>
        </w:rPr>
        <w:t xml:space="preserve">čl. III. </w:t>
      </w:r>
      <w:r w:rsidRPr="00DB78DB">
        <w:rPr>
          <w:rFonts w:ascii="Arial" w:hAnsi="Arial" w:cs="Arial"/>
        </w:rPr>
        <w:t>odst. 1)</w:t>
      </w:r>
      <w:r>
        <w:rPr>
          <w:rFonts w:ascii="Arial" w:hAnsi="Arial" w:cs="Arial"/>
        </w:rPr>
        <w:t xml:space="preserve"> této smlouvy</w:t>
      </w:r>
      <w:r w:rsidRPr="00DB78DB">
        <w:rPr>
          <w:rFonts w:ascii="Arial" w:hAnsi="Arial" w:cs="Arial"/>
        </w:rPr>
        <w:t xml:space="preserve">, je povinen zaplatit </w:t>
      </w:r>
      <w:r w:rsidR="00183A69">
        <w:rPr>
          <w:rFonts w:ascii="Arial" w:hAnsi="Arial" w:cs="Arial"/>
        </w:rPr>
        <w:t>objed</w:t>
      </w:r>
      <w:r w:rsidRPr="00DB78DB">
        <w:rPr>
          <w:rFonts w:ascii="Arial" w:hAnsi="Arial" w:cs="Arial"/>
        </w:rPr>
        <w:t>nateli smluvní pokutu ve výši 0,2 % ze sjednané ceny díla za každý zapo</w:t>
      </w:r>
      <w:r w:rsidRPr="00DB78DB">
        <w:rPr>
          <w:rFonts w:ascii="Arial" w:hAnsi="Arial" w:cs="Arial" w:hint="eastAsia"/>
        </w:rPr>
        <w:t>č</w:t>
      </w:r>
      <w:r w:rsidRPr="00DB78DB">
        <w:rPr>
          <w:rFonts w:ascii="Arial" w:hAnsi="Arial" w:cs="Arial"/>
        </w:rPr>
        <w:t xml:space="preserve">atý den prodlení. </w:t>
      </w:r>
    </w:p>
    <w:p w14:paraId="0E45D549" w14:textId="77777777" w:rsidR="00DB78DB" w:rsidRPr="00DB78DB" w:rsidRDefault="00DB78DB" w:rsidP="00393DC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DB78DB">
        <w:rPr>
          <w:rFonts w:ascii="Arial" w:hAnsi="Arial" w:cs="Arial"/>
        </w:rPr>
        <w:t xml:space="preserve">Pokud bude </w:t>
      </w:r>
      <w:r w:rsidR="00441FD9">
        <w:rPr>
          <w:rFonts w:ascii="Arial" w:hAnsi="Arial" w:cs="Arial"/>
        </w:rPr>
        <w:t>zhot</w:t>
      </w:r>
      <w:r w:rsidRPr="00DB78DB">
        <w:rPr>
          <w:rFonts w:ascii="Arial" w:hAnsi="Arial" w:cs="Arial"/>
        </w:rPr>
        <w:t>ovitel v prodlení s</w:t>
      </w:r>
      <w:r w:rsidR="00CA25F9">
        <w:rPr>
          <w:rFonts w:ascii="Arial" w:hAnsi="Arial" w:cs="Arial"/>
        </w:rPr>
        <w:t xml:space="preserve"> plněním </w:t>
      </w:r>
      <w:r w:rsidR="000B3E9F">
        <w:rPr>
          <w:rFonts w:ascii="Arial" w:hAnsi="Arial" w:cs="Arial"/>
        </w:rPr>
        <w:t>termín</w:t>
      </w:r>
      <w:r w:rsidR="00CA25F9">
        <w:rPr>
          <w:rFonts w:ascii="Arial" w:hAnsi="Arial" w:cs="Arial"/>
        </w:rPr>
        <w:t>ů</w:t>
      </w:r>
      <w:r w:rsidRPr="00DB78DB">
        <w:rPr>
          <w:rFonts w:ascii="Arial" w:hAnsi="Arial" w:cs="Arial"/>
        </w:rPr>
        <w:t xml:space="preserve"> </w:t>
      </w:r>
      <w:r w:rsidR="00CA25F9">
        <w:rPr>
          <w:rFonts w:ascii="Arial" w:hAnsi="Arial" w:cs="Arial"/>
        </w:rPr>
        <w:t xml:space="preserve">provedení jednotlivých částí díla (tj. jednotlivých strategických dokumentů) </w:t>
      </w:r>
      <w:r w:rsidR="000B3E9F">
        <w:rPr>
          <w:rFonts w:ascii="Arial" w:hAnsi="Arial" w:cs="Arial"/>
        </w:rPr>
        <w:t>uvedený</w:t>
      </w:r>
      <w:r w:rsidR="00CA25F9">
        <w:rPr>
          <w:rFonts w:ascii="Arial" w:hAnsi="Arial" w:cs="Arial"/>
        </w:rPr>
        <w:t>ch</w:t>
      </w:r>
      <w:r w:rsidR="000B3E9F">
        <w:rPr>
          <w:rFonts w:ascii="Arial" w:hAnsi="Arial" w:cs="Arial"/>
        </w:rPr>
        <w:t xml:space="preserve"> v</w:t>
      </w:r>
      <w:r w:rsidR="00CA25F9">
        <w:rPr>
          <w:rFonts w:ascii="Arial" w:hAnsi="Arial" w:cs="Arial"/>
        </w:rPr>
        <w:t> harmonogramu, který je přílohou této smlouvy</w:t>
      </w:r>
      <w:r w:rsidRPr="00DB78DB">
        <w:rPr>
          <w:rFonts w:ascii="Arial" w:hAnsi="Arial" w:cs="Arial"/>
        </w:rPr>
        <w:t xml:space="preserve">, je povinen zaplatit </w:t>
      </w:r>
      <w:r w:rsidR="00183A69">
        <w:rPr>
          <w:rFonts w:ascii="Arial" w:hAnsi="Arial" w:cs="Arial"/>
        </w:rPr>
        <w:t>objed</w:t>
      </w:r>
      <w:r w:rsidRPr="00DB78DB">
        <w:rPr>
          <w:rFonts w:ascii="Arial" w:hAnsi="Arial" w:cs="Arial"/>
        </w:rPr>
        <w:t>nateli smluvní pokutu ve výši 0,1 % ze sjednané ceny díla za každý zapo</w:t>
      </w:r>
      <w:r w:rsidRPr="00DB78DB">
        <w:rPr>
          <w:rFonts w:ascii="Arial" w:hAnsi="Arial" w:cs="Arial" w:hint="eastAsia"/>
        </w:rPr>
        <w:t>č</w:t>
      </w:r>
      <w:r w:rsidRPr="00DB78DB">
        <w:rPr>
          <w:rFonts w:ascii="Arial" w:hAnsi="Arial" w:cs="Arial"/>
        </w:rPr>
        <w:t xml:space="preserve">atý den prodlení. </w:t>
      </w:r>
    </w:p>
    <w:p w14:paraId="0E45D54A" w14:textId="77777777" w:rsidR="009B1C72" w:rsidRDefault="0017333C" w:rsidP="00393DC2">
      <w:pPr>
        <w:pStyle w:val="Zkladntext3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zhotovitel </w:t>
      </w:r>
      <w:r w:rsidR="001A3500">
        <w:rPr>
          <w:rFonts w:ascii="Arial" w:hAnsi="Arial" w:cs="Arial"/>
          <w:sz w:val="20"/>
        </w:rPr>
        <w:t xml:space="preserve">neodstraní záruční vady díla ve lhůtě uvedené v čl. VIII. odst. 2) této smlouvy, je povinen zaplatit objednateli smluvní pokutu ve výši 0,05 % ze sjednané ceny díla za každý započatý den prodlení.   </w:t>
      </w:r>
    </w:p>
    <w:p w14:paraId="0E45D54B" w14:textId="77777777" w:rsidR="00890E16" w:rsidRPr="001E2AC6" w:rsidRDefault="009E200C" w:rsidP="00393DC2">
      <w:pPr>
        <w:pStyle w:val="Zkladntext3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</w:t>
      </w:r>
      <w:r w:rsidR="00441FD9">
        <w:rPr>
          <w:rFonts w:ascii="Arial" w:hAnsi="Arial" w:cs="Arial"/>
          <w:sz w:val="20"/>
        </w:rPr>
        <w:t>zhot</w:t>
      </w:r>
      <w:r>
        <w:rPr>
          <w:rFonts w:ascii="Arial" w:hAnsi="Arial" w:cs="Arial"/>
          <w:sz w:val="20"/>
        </w:rPr>
        <w:t xml:space="preserve">ovitel </w:t>
      </w:r>
      <w:r w:rsidR="009B1C72">
        <w:rPr>
          <w:rFonts w:ascii="Arial" w:hAnsi="Arial" w:cs="Arial"/>
          <w:sz w:val="20"/>
        </w:rPr>
        <w:t>změní poddodavatele bez písemného souhlasu objednatele</w:t>
      </w:r>
      <w:r w:rsidR="000B38ED">
        <w:rPr>
          <w:rFonts w:ascii="Arial" w:hAnsi="Arial" w:cs="Arial"/>
          <w:sz w:val="20"/>
        </w:rPr>
        <w:t xml:space="preserve"> dle čl. XII. odst. 6) této smlouvy</w:t>
      </w:r>
      <w:r w:rsidR="009B1C72">
        <w:rPr>
          <w:rFonts w:ascii="Arial" w:hAnsi="Arial" w:cs="Arial"/>
          <w:sz w:val="20"/>
        </w:rPr>
        <w:t xml:space="preserve">, </w:t>
      </w:r>
      <w:r w:rsidR="00323A1D">
        <w:rPr>
          <w:rFonts w:ascii="Arial" w:hAnsi="Arial" w:cs="Arial"/>
          <w:sz w:val="20"/>
        </w:rPr>
        <w:t xml:space="preserve">je povinen zaplatit </w:t>
      </w:r>
      <w:r w:rsidR="00183A69">
        <w:rPr>
          <w:rFonts w:ascii="Arial" w:hAnsi="Arial" w:cs="Arial"/>
          <w:sz w:val="20"/>
        </w:rPr>
        <w:t>objed</w:t>
      </w:r>
      <w:r w:rsidR="00323A1D">
        <w:rPr>
          <w:rFonts w:ascii="Arial" w:hAnsi="Arial" w:cs="Arial"/>
          <w:sz w:val="20"/>
        </w:rPr>
        <w:t>nateli smluvní pokutu ve výši</w:t>
      </w:r>
      <w:r w:rsidR="0074670B">
        <w:rPr>
          <w:rFonts w:ascii="Arial" w:hAnsi="Arial" w:cs="Arial"/>
          <w:sz w:val="20"/>
        </w:rPr>
        <w:t xml:space="preserve"> 50 000,- Kč za </w:t>
      </w:r>
      <w:r w:rsidR="009B1C72">
        <w:rPr>
          <w:rFonts w:ascii="Arial" w:hAnsi="Arial" w:cs="Arial"/>
          <w:sz w:val="20"/>
        </w:rPr>
        <w:t>každého neschváleného poddodavatele</w:t>
      </w:r>
      <w:r w:rsidR="00EC201E">
        <w:rPr>
          <w:rFonts w:ascii="Arial" w:hAnsi="Arial" w:cs="Arial"/>
          <w:sz w:val="20"/>
        </w:rPr>
        <w:t>.</w:t>
      </w:r>
      <w:r w:rsidR="00323A1D">
        <w:rPr>
          <w:rFonts w:ascii="Arial" w:hAnsi="Arial" w:cs="Arial"/>
          <w:sz w:val="20"/>
        </w:rPr>
        <w:t xml:space="preserve"> </w:t>
      </w:r>
    </w:p>
    <w:p w14:paraId="0E45D54C" w14:textId="77777777" w:rsidR="00FC7923" w:rsidRPr="00FC7923" w:rsidRDefault="00FC7923" w:rsidP="00393DC2">
      <w:pPr>
        <w:pStyle w:val="Zkladntext3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FC7923">
        <w:rPr>
          <w:rFonts w:ascii="Arial" w:hAnsi="Arial" w:cs="Arial"/>
          <w:sz w:val="20"/>
        </w:rPr>
        <w:lastRenderedPageBreak/>
        <w:t>Smluvní pokutu vyú</w:t>
      </w:r>
      <w:r w:rsidRPr="00FC7923">
        <w:rPr>
          <w:rFonts w:ascii="Arial" w:hAnsi="Arial" w:cs="Arial" w:hint="eastAsia"/>
          <w:sz w:val="20"/>
        </w:rPr>
        <w:t>č</w:t>
      </w:r>
      <w:r w:rsidRPr="00FC7923">
        <w:rPr>
          <w:rFonts w:ascii="Arial" w:hAnsi="Arial" w:cs="Arial"/>
          <w:sz w:val="20"/>
        </w:rPr>
        <w:t xml:space="preserve">tuje </w:t>
      </w:r>
      <w:r w:rsidR="00CF7823">
        <w:rPr>
          <w:rFonts w:ascii="Arial" w:hAnsi="Arial" w:cs="Arial"/>
          <w:sz w:val="20"/>
        </w:rPr>
        <w:t>objednatel</w:t>
      </w:r>
      <w:r w:rsidRPr="00FC7923">
        <w:rPr>
          <w:rFonts w:ascii="Arial" w:hAnsi="Arial" w:cs="Arial"/>
          <w:sz w:val="20"/>
        </w:rPr>
        <w:t xml:space="preserve"> </w:t>
      </w:r>
      <w:r w:rsidR="00CF7823">
        <w:rPr>
          <w:rFonts w:ascii="Arial" w:hAnsi="Arial" w:cs="Arial"/>
          <w:sz w:val="20"/>
        </w:rPr>
        <w:t>zhotoviteli</w:t>
      </w:r>
      <w:r w:rsidRPr="00FC7923">
        <w:rPr>
          <w:rFonts w:ascii="Arial" w:hAnsi="Arial" w:cs="Arial"/>
          <w:sz w:val="20"/>
        </w:rPr>
        <w:t xml:space="preserve"> písemnou formou. Ve vyú</w:t>
      </w:r>
      <w:r w:rsidRPr="00FC7923">
        <w:rPr>
          <w:rFonts w:ascii="Arial" w:hAnsi="Arial" w:cs="Arial" w:hint="eastAsia"/>
          <w:sz w:val="20"/>
        </w:rPr>
        <w:t>č</w:t>
      </w:r>
      <w:r w:rsidRPr="00FC7923">
        <w:rPr>
          <w:rFonts w:ascii="Arial" w:hAnsi="Arial" w:cs="Arial"/>
          <w:sz w:val="20"/>
        </w:rPr>
        <w:t>tování musí být uvedeno to ustanovení smlouvy, které k vyú</w:t>
      </w:r>
      <w:r w:rsidRPr="00FC7923">
        <w:rPr>
          <w:rFonts w:ascii="Arial" w:hAnsi="Arial" w:cs="Arial" w:hint="eastAsia"/>
          <w:sz w:val="20"/>
        </w:rPr>
        <w:t>č</w:t>
      </w:r>
      <w:r w:rsidRPr="00FC7923">
        <w:rPr>
          <w:rFonts w:ascii="Arial" w:hAnsi="Arial" w:cs="Arial"/>
          <w:sz w:val="20"/>
        </w:rPr>
        <w:t>tování smluvní pokuty oprav</w:t>
      </w:r>
      <w:r w:rsidRPr="00FC7923">
        <w:rPr>
          <w:rFonts w:ascii="Arial" w:hAnsi="Arial" w:cs="Arial" w:hint="eastAsia"/>
          <w:sz w:val="20"/>
        </w:rPr>
        <w:t>ň</w:t>
      </w:r>
      <w:r w:rsidRPr="00FC7923">
        <w:rPr>
          <w:rFonts w:ascii="Arial" w:hAnsi="Arial" w:cs="Arial"/>
          <w:sz w:val="20"/>
        </w:rPr>
        <w:t>uje a zp</w:t>
      </w:r>
      <w:r w:rsidRPr="00FC7923">
        <w:rPr>
          <w:rFonts w:ascii="Arial" w:hAnsi="Arial" w:cs="Arial" w:hint="eastAsia"/>
          <w:sz w:val="20"/>
        </w:rPr>
        <w:t>ů</w:t>
      </w:r>
      <w:r w:rsidRPr="00FC7923">
        <w:rPr>
          <w:rFonts w:ascii="Arial" w:hAnsi="Arial" w:cs="Arial"/>
          <w:sz w:val="20"/>
        </w:rPr>
        <w:t>sob výpo</w:t>
      </w:r>
      <w:r w:rsidRPr="00FC7923">
        <w:rPr>
          <w:rFonts w:ascii="Arial" w:hAnsi="Arial" w:cs="Arial" w:hint="eastAsia"/>
          <w:sz w:val="20"/>
        </w:rPr>
        <w:t>č</w:t>
      </w:r>
      <w:r w:rsidRPr="00FC7923">
        <w:rPr>
          <w:rFonts w:ascii="Arial" w:hAnsi="Arial" w:cs="Arial"/>
          <w:sz w:val="20"/>
        </w:rPr>
        <w:t>tu celkové výše smluvní pokuty.</w:t>
      </w:r>
    </w:p>
    <w:p w14:paraId="0E45D54D" w14:textId="77777777" w:rsidR="00082F98" w:rsidRDefault="00CF7823" w:rsidP="00393DC2">
      <w:pPr>
        <w:pStyle w:val="Zkladntext3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="00FC7923" w:rsidRPr="00082F98">
        <w:rPr>
          <w:rFonts w:ascii="Arial" w:hAnsi="Arial" w:cs="Arial"/>
          <w:sz w:val="20"/>
        </w:rPr>
        <w:t xml:space="preserve"> je povin</w:t>
      </w:r>
      <w:r>
        <w:rPr>
          <w:rFonts w:ascii="Arial" w:hAnsi="Arial" w:cs="Arial"/>
          <w:sz w:val="20"/>
        </w:rPr>
        <w:t>en</w:t>
      </w:r>
      <w:r w:rsidR="00FC7923" w:rsidRPr="00082F98">
        <w:rPr>
          <w:rFonts w:ascii="Arial" w:hAnsi="Arial" w:cs="Arial"/>
          <w:sz w:val="20"/>
        </w:rPr>
        <w:t xml:space="preserve"> uhradit vyú</w:t>
      </w:r>
      <w:r w:rsidR="00FC7923" w:rsidRPr="00082F98">
        <w:rPr>
          <w:rFonts w:ascii="Arial" w:hAnsi="Arial" w:cs="Arial" w:hint="eastAsia"/>
          <w:sz w:val="20"/>
        </w:rPr>
        <w:t>č</w:t>
      </w:r>
      <w:r w:rsidR="00FC7923" w:rsidRPr="00082F98">
        <w:rPr>
          <w:rFonts w:ascii="Arial" w:hAnsi="Arial" w:cs="Arial"/>
          <w:sz w:val="20"/>
        </w:rPr>
        <w:t>tované smluvní pokuty nejpozd</w:t>
      </w:r>
      <w:r w:rsidR="00FC7923" w:rsidRPr="00082F98">
        <w:rPr>
          <w:rFonts w:ascii="Arial" w:hAnsi="Arial" w:cs="Arial" w:hint="eastAsia"/>
          <w:sz w:val="20"/>
        </w:rPr>
        <w:t>ě</w:t>
      </w:r>
      <w:r w:rsidR="00FC7923" w:rsidRPr="00082F98">
        <w:rPr>
          <w:rFonts w:ascii="Arial" w:hAnsi="Arial" w:cs="Arial"/>
          <w:sz w:val="20"/>
        </w:rPr>
        <w:t>ji do 14 dn</w:t>
      </w:r>
      <w:r w:rsidR="00FC7923" w:rsidRPr="00082F98">
        <w:rPr>
          <w:rFonts w:ascii="Arial" w:hAnsi="Arial" w:cs="Arial" w:hint="eastAsia"/>
          <w:sz w:val="20"/>
        </w:rPr>
        <w:t>ů</w:t>
      </w:r>
      <w:r w:rsidR="00FC7923" w:rsidRPr="00082F98">
        <w:rPr>
          <w:rFonts w:ascii="Arial" w:hAnsi="Arial" w:cs="Arial"/>
          <w:sz w:val="20"/>
        </w:rPr>
        <w:t xml:space="preserve"> od dne obdržení p</w:t>
      </w:r>
      <w:r w:rsidR="00FC7923" w:rsidRPr="00082F98">
        <w:rPr>
          <w:rFonts w:ascii="Arial" w:hAnsi="Arial" w:cs="Arial" w:hint="eastAsia"/>
          <w:sz w:val="20"/>
        </w:rPr>
        <w:t>ří</w:t>
      </w:r>
      <w:r w:rsidR="00FC7923" w:rsidRPr="00082F98">
        <w:rPr>
          <w:rFonts w:ascii="Arial" w:hAnsi="Arial" w:cs="Arial"/>
          <w:sz w:val="20"/>
        </w:rPr>
        <w:t>slušného vyú</w:t>
      </w:r>
      <w:r w:rsidR="00FC7923" w:rsidRPr="00082F98">
        <w:rPr>
          <w:rFonts w:ascii="Arial" w:hAnsi="Arial" w:cs="Arial" w:hint="eastAsia"/>
          <w:sz w:val="20"/>
        </w:rPr>
        <w:t>č</w:t>
      </w:r>
      <w:r w:rsidR="00FC7923" w:rsidRPr="00082F98">
        <w:rPr>
          <w:rFonts w:ascii="Arial" w:hAnsi="Arial" w:cs="Arial"/>
          <w:sz w:val="20"/>
        </w:rPr>
        <w:t xml:space="preserve">tování. </w:t>
      </w:r>
    </w:p>
    <w:p w14:paraId="0E45D54E" w14:textId="77777777" w:rsidR="00FC7923" w:rsidRDefault="00FC7923" w:rsidP="00393DC2">
      <w:pPr>
        <w:pStyle w:val="Zkladntext3"/>
        <w:numPr>
          <w:ilvl w:val="0"/>
          <w:numId w:val="9"/>
        </w:numPr>
        <w:spacing w:line="360" w:lineRule="auto"/>
        <w:rPr>
          <w:rFonts w:ascii="Arial" w:hAnsi="Arial" w:cs="Arial"/>
          <w:sz w:val="20"/>
        </w:rPr>
      </w:pPr>
      <w:r w:rsidRPr="00082F98">
        <w:rPr>
          <w:rFonts w:ascii="Arial" w:hAnsi="Arial" w:cs="Arial"/>
          <w:sz w:val="20"/>
        </w:rPr>
        <w:t>Zaplacením smluvní pokuty není dot</w:t>
      </w:r>
      <w:r w:rsidRPr="00082F98">
        <w:rPr>
          <w:rFonts w:ascii="Arial" w:hAnsi="Arial" w:cs="Arial" w:hint="eastAsia"/>
          <w:sz w:val="20"/>
        </w:rPr>
        <w:t>č</w:t>
      </w:r>
      <w:r w:rsidRPr="00082F98">
        <w:rPr>
          <w:rFonts w:ascii="Arial" w:hAnsi="Arial" w:cs="Arial"/>
          <w:sz w:val="20"/>
        </w:rPr>
        <w:t xml:space="preserve">en nárok </w:t>
      </w:r>
      <w:r w:rsidR="00441FD9">
        <w:rPr>
          <w:rFonts w:ascii="Arial" w:hAnsi="Arial" w:cs="Arial"/>
          <w:sz w:val="20"/>
        </w:rPr>
        <w:t>objed</w:t>
      </w:r>
      <w:r w:rsidRPr="00082F98">
        <w:rPr>
          <w:rFonts w:ascii="Arial" w:hAnsi="Arial" w:cs="Arial"/>
          <w:sz w:val="20"/>
        </w:rPr>
        <w:t>natele na náhradu škody zp</w:t>
      </w:r>
      <w:r w:rsidRPr="00082F98">
        <w:rPr>
          <w:rFonts w:ascii="Arial" w:hAnsi="Arial" w:cs="Arial" w:hint="eastAsia"/>
          <w:sz w:val="20"/>
        </w:rPr>
        <w:t>ů</w:t>
      </w:r>
      <w:r w:rsidRPr="00082F98">
        <w:rPr>
          <w:rFonts w:ascii="Arial" w:hAnsi="Arial" w:cs="Arial"/>
          <w:sz w:val="20"/>
        </w:rPr>
        <w:t xml:space="preserve">sobené mu porušením povinnosti </w:t>
      </w:r>
      <w:r w:rsidR="00441FD9">
        <w:rPr>
          <w:rFonts w:ascii="Arial" w:hAnsi="Arial" w:cs="Arial"/>
          <w:sz w:val="20"/>
        </w:rPr>
        <w:t>zhot</w:t>
      </w:r>
      <w:r w:rsidRPr="00082F98">
        <w:rPr>
          <w:rFonts w:ascii="Arial" w:hAnsi="Arial" w:cs="Arial"/>
          <w:sz w:val="20"/>
        </w:rPr>
        <w:t>ovitele, na niž se smluvní pokuta vztahuje.</w:t>
      </w:r>
    </w:p>
    <w:p w14:paraId="0E45D54F" w14:textId="77777777" w:rsidR="00FC7923" w:rsidRDefault="00FC7923" w:rsidP="00FF4190">
      <w:pPr>
        <w:pStyle w:val="Zkladntext"/>
        <w:tabs>
          <w:tab w:val="left" w:pos="38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02"/>
        <w:jc w:val="both"/>
        <w:rPr>
          <w:rFonts w:ascii="Arial" w:hAnsi="Arial" w:cs="Arial"/>
          <w:color w:val="auto"/>
          <w:sz w:val="20"/>
        </w:rPr>
      </w:pPr>
    </w:p>
    <w:p w14:paraId="0E45D550" w14:textId="77777777" w:rsidR="00561987" w:rsidRPr="00491CF9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91CF9">
        <w:rPr>
          <w:rFonts w:cs="Arial"/>
          <w:sz w:val="20"/>
        </w:rPr>
        <w:t xml:space="preserve"> Změna </w:t>
      </w:r>
      <w:r w:rsidR="0081569E">
        <w:rPr>
          <w:rFonts w:cs="Arial"/>
          <w:sz w:val="20"/>
        </w:rPr>
        <w:t xml:space="preserve">a ukončení </w:t>
      </w:r>
      <w:r w:rsidRPr="00491CF9">
        <w:rPr>
          <w:rFonts w:cs="Arial"/>
          <w:sz w:val="20"/>
        </w:rPr>
        <w:t>smlouvy</w:t>
      </w:r>
    </w:p>
    <w:p w14:paraId="0E45D551" w14:textId="77777777" w:rsidR="00641A43" w:rsidRPr="00F74EDC" w:rsidRDefault="00561987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F74EDC">
        <w:rPr>
          <w:rFonts w:ascii="Arial" w:hAnsi="Arial" w:cs="Arial"/>
          <w:sz w:val="20"/>
        </w:rPr>
        <w:t>Tuto smlouvu lze měnit pouze písemným oboustranně potvrzeným ujednáním výslovně nazvaným dodatek ke smlouvě, chronologicky číslovaným. Jiné zápisy, protokoly apod. se za změnu nepovažují.</w:t>
      </w:r>
    </w:p>
    <w:p w14:paraId="0E45D552" w14:textId="77777777" w:rsidR="00561987" w:rsidRPr="00E84742" w:rsidRDefault="00561987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0123AF">
        <w:rPr>
          <w:rFonts w:ascii="Arial" w:hAnsi="Arial" w:cs="Arial"/>
          <w:sz w:val="20"/>
        </w:rP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14:paraId="0E45D553" w14:textId="77777777" w:rsidR="00641A43" w:rsidRDefault="004E2991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E84742">
        <w:rPr>
          <w:rFonts w:ascii="Arial" w:hAnsi="Arial" w:cs="Arial"/>
          <w:sz w:val="20"/>
        </w:rPr>
        <w:t xml:space="preserve">Předloží-li některá ze smluvních stran návrh na změnu </w:t>
      </w:r>
      <w:r w:rsidR="00D07A9C">
        <w:rPr>
          <w:rFonts w:ascii="Arial" w:hAnsi="Arial" w:cs="Arial"/>
          <w:sz w:val="20"/>
        </w:rPr>
        <w:t>s</w:t>
      </w:r>
      <w:r w:rsidRPr="00E84742">
        <w:rPr>
          <w:rFonts w:ascii="Arial" w:hAnsi="Arial" w:cs="Arial"/>
          <w:sz w:val="20"/>
        </w:rPr>
        <w:t xml:space="preserve">mlouvy formou písemného </w:t>
      </w:r>
      <w:r w:rsidR="00D07A9C">
        <w:rPr>
          <w:rFonts w:ascii="Arial" w:hAnsi="Arial" w:cs="Arial"/>
          <w:sz w:val="20"/>
        </w:rPr>
        <w:t>d</w:t>
      </w:r>
      <w:r w:rsidRPr="00E84742">
        <w:rPr>
          <w:rFonts w:ascii="Arial" w:hAnsi="Arial" w:cs="Arial"/>
          <w:sz w:val="20"/>
        </w:rPr>
        <w:t xml:space="preserve">odatku ke smlouvě, je druhá smluvní strana povinna se k návrhu vyjádřit nejpozději do patnácti dnů ode dne následujícího po doručení návrhu </w:t>
      </w:r>
      <w:r w:rsidR="00C32EEF">
        <w:rPr>
          <w:rFonts w:ascii="Arial" w:hAnsi="Arial" w:cs="Arial"/>
          <w:sz w:val="20"/>
        </w:rPr>
        <w:t>d</w:t>
      </w:r>
      <w:r w:rsidRPr="00E84742">
        <w:rPr>
          <w:rFonts w:ascii="Arial" w:hAnsi="Arial" w:cs="Arial"/>
          <w:sz w:val="20"/>
        </w:rPr>
        <w:t>odatku ke smlouvě.</w:t>
      </w:r>
    </w:p>
    <w:p w14:paraId="0E45D554" w14:textId="77777777" w:rsidR="007E5445" w:rsidRDefault="007E5445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Tuto smlouvu je možné ukončit písemnou dohodou smluvních stran, výpovědí nebo odstoupením od smlouvy. </w:t>
      </w:r>
    </w:p>
    <w:p w14:paraId="0E45D555" w14:textId="77777777" w:rsidR="005F0F09" w:rsidRDefault="00A33635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441FD9">
        <w:rPr>
          <w:rFonts w:ascii="Arial" w:hAnsi="Arial" w:cs="Arial"/>
          <w:sz w:val="20"/>
        </w:rPr>
        <w:t>bjed</w:t>
      </w:r>
      <w:r w:rsidR="007E5445">
        <w:rPr>
          <w:rFonts w:ascii="Arial" w:hAnsi="Arial" w:cs="Arial"/>
          <w:sz w:val="20"/>
        </w:rPr>
        <w:t xml:space="preserve">natel je oprávněn tuto smlouvu písemně vypovědět i bez uvedení důvodů, a to s výpovědní dobou </w:t>
      </w:r>
      <w:r w:rsidR="00DE55FA">
        <w:rPr>
          <w:rFonts w:ascii="Arial" w:hAnsi="Arial" w:cs="Arial"/>
          <w:sz w:val="20"/>
        </w:rPr>
        <w:t>čtyři</w:t>
      </w:r>
      <w:r w:rsidR="007E5445">
        <w:rPr>
          <w:rFonts w:ascii="Arial" w:hAnsi="Arial" w:cs="Arial"/>
          <w:sz w:val="20"/>
        </w:rPr>
        <w:t xml:space="preserve"> měsíce, která počíná běžet prvním dnem kalendářního měsíce následujícího po doručení výpovědi </w:t>
      </w:r>
      <w:r w:rsidR="00441FD9">
        <w:rPr>
          <w:rFonts w:ascii="Arial" w:hAnsi="Arial" w:cs="Arial"/>
          <w:sz w:val="20"/>
        </w:rPr>
        <w:t>zhot</w:t>
      </w:r>
      <w:r w:rsidR="007E5445">
        <w:rPr>
          <w:rFonts w:ascii="Arial" w:hAnsi="Arial" w:cs="Arial"/>
          <w:sz w:val="20"/>
        </w:rPr>
        <w:t>oviteli.</w:t>
      </w:r>
    </w:p>
    <w:p w14:paraId="0E45D556" w14:textId="77777777" w:rsidR="005F0F09" w:rsidRDefault="005F0F09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mohou tuto smlouvu ukončit odstoupením od smlouvy, a to z důvodů uvedených v občanském zákoníku a dále rovněž z následujících důvodů:</w:t>
      </w:r>
    </w:p>
    <w:p w14:paraId="0E45D557" w14:textId="77777777" w:rsidR="00B6171F" w:rsidRDefault="00E807F1" w:rsidP="00393DC2">
      <w:pPr>
        <w:pStyle w:val="Zkladntext3"/>
        <w:numPr>
          <w:ilvl w:val="1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6171F" w:rsidRPr="00B6171F">
        <w:rPr>
          <w:rFonts w:ascii="Arial" w:hAnsi="Arial" w:cs="Arial"/>
          <w:sz w:val="20"/>
        </w:rPr>
        <w:t xml:space="preserve">okud </w:t>
      </w:r>
      <w:r w:rsidR="00441FD9">
        <w:rPr>
          <w:rFonts w:ascii="Arial" w:hAnsi="Arial" w:cs="Arial"/>
          <w:sz w:val="20"/>
        </w:rPr>
        <w:t>zhot</w:t>
      </w:r>
      <w:r w:rsidR="00B6171F" w:rsidRPr="00B6171F">
        <w:rPr>
          <w:rFonts w:ascii="Arial" w:hAnsi="Arial" w:cs="Arial"/>
          <w:sz w:val="20"/>
        </w:rPr>
        <w:t>ovitel nezahájí realizaci díla ani ve lh</w:t>
      </w:r>
      <w:r w:rsidR="00B6171F" w:rsidRPr="00B6171F">
        <w:rPr>
          <w:rFonts w:ascii="Arial" w:hAnsi="Arial" w:cs="Arial" w:hint="eastAsia"/>
          <w:sz w:val="20"/>
        </w:rPr>
        <w:t>ů</w:t>
      </w:r>
      <w:r w:rsidR="00B6171F" w:rsidRPr="00B6171F">
        <w:rPr>
          <w:rFonts w:ascii="Arial" w:hAnsi="Arial" w:cs="Arial"/>
          <w:sz w:val="20"/>
        </w:rPr>
        <w:t>t</w:t>
      </w:r>
      <w:r w:rsidR="00B6171F" w:rsidRPr="00B6171F">
        <w:rPr>
          <w:rFonts w:ascii="Arial" w:hAnsi="Arial" w:cs="Arial" w:hint="eastAsia"/>
          <w:sz w:val="20"/>
        </w:rPr>
        <w:t>ě</w:t>
      </w:r>
      <w:r w:rsidR="00B6171F" w:rsidRPr="00B6171F">
        <w:rPr>
          <w:rFonts w:ascii="Arial" w:hAnsi="Arial" w:cs="Arial"/>
          <w:sz w:val="20"/>
        </w:rPr>
        <w:t xml:space="preserve"> do 30 dn</w:t>
      </w:r>
      <w:r w:rsidR="00B6171F" w:rsidRPr="00B6171F">
        <w:rPr>
          <w:rFonts w:ascii="Arial" w:hAnsi="Arial" w:cs="Arial" w:hint="eastAsia"/>
          <w:sz w:val="20"/>
        </w:rPr>
        <w:t>ů</w:t>
      </w:r>
      <w:r w:rsidR="00B6171F" w:rsidRPr="00B6171F">
        <w:rPr>
          <w:rFonts w:ascii="Arial" w:hAnsi="Arial" w:cs="Arial"/>
          <w:sz w:val="20"/>
        </w:rPr>
        <w:t xml:space="preserve"> ode dne uzavření této smlouvy</w:t>
      </w:r>
    </w:p>
    <w:p w14:paraId="0E45D558" w14:textId="77777777" w:rsidR="00DB78DB" w:rsidRDefault="00DB78DB" w:rsidP="00393DC2">
      <w:pPr>
        <w:pStyle w:val="Zkladntext3"/>
        <w:numPr>
          <w:ilvl w:val="1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</w:t>
      </w:r>
      <w:r w:rsidR="00441FD9">
        <w:rPr>
          <w:rFonts w:ascii="Arial" w:hAnsi="Arial" w:cs="Arial"/>
          <w:sz w:val="20"/>
        </w:rPr>
        <w:t>zhot</w:t>
      </w:r>
      <w:r>
        <w:rPr>
          <w:rFonts w:ascii="Arial" w:hAnsi="Arial" w:cs="Arial"/>
          <w:sz w:val="20"/>
        </w:rPr>
        <w:t xml:space="preserve">ovitel nepředá celé dílo </w:t>
      </w:r>
      <w:r w:rsidR="00441FD9">
        <w:rPr>
          <w:rFonts w:ascii="Arial" w:hAnsi="Arial" w:cs="Arial"/>
          <w:sz w:val="20"/>
        </w:rPr>
        <w:t>objed</w:t>
      </w:r>
      <w:r>
        <w:rPr>
          <w:rFonts w:ascii="Arial" w:hAnsi="Arial" w:cs="Arial"/>
          <w:sz w:val="20"/>
        </w:rPr>
        <w:t xml:space="preserve">nateli </w:t>
      </w:r>
      <w:r w:rsidR="00A44787">
        <w:rPr>
          <w:rFonts w:ascii="Arial" w:hAnsi="Arial" w:cs="Arial"/>
          <w:sz w:val="20"/>
        </w:rPr>
        <w:t>ani do 30 dnů po vypršení lhůty pro jeho předání.</w:t>
      </w:r>
    </w:p>
    <w:p w14:paraId="0E45D559" w14:textId="77777777" w:rsidR="007F46AC" w:rsidRDefault="00E807F1" w:rsidP="00393DC2">
      <w:pPr>
        <w:pStyle w:val="Zkladntext3"/>
        <w:numPr>
          <w:ilvl w:val="1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6171F">
        <w:rPr>
          <w:rFonts w:ascii="Arial" w:hAnsi="Arial" w:cs="Arial"/>
          <w:sz w:val="20"/>
        </w:rPr>
        <w:t xml:space="preserve">okud </w:t>
      </w:r>
      <w:r w:rsidR="00441FD9">
        <w:rPr>
          <w:rFonts w:ascii="Arial" w:hAnsi="Arial" w:cs="Arial"/>
          <w:sz w:val="20"/>
        </w:rPr>
        <w:t>zhot</w:t>
      </w:r>
      <w:r w:rsidR="00B6171F">
        <w:rPr>
          <w:rFonts w:ascii="Arial" w:hAnsi="Arial" w:cs="Arial"/>
          <w:sz w:val="20"/>
        </w:rPr>
        <w:t xml:space="preserve">ovitel </w:t>
      </w:r>
      <w:r w:rsidR="00634248">
        <w:rPr>
          <w:rFonts w:ascii="Arial" w:hAnsi="Arial" w:cs="Arial"/>
          <w:sz w:val="20"/>
        </w:rPr>
        <w:t xml:space="preserve">i přes upozornění </w:t>
      </w:r>
      <w:r w:rsidR="00AE738A">
        <w:rPr>
          <w:rFonts w:ascii="Arial" w:hAnsi="Arial" w:cs="Arial"/>
          <w:sz w:val="20"/>
        </w:rPr>
        <w:t>objednatele</w:t>
      </w:r>
      <w:r w:rsidR="00634248">
        <w:rPr>
          <w:rFonts w:ascii="Arial" w:hAnsi="Arial" w:cs="Arial"/>
          <w:sz w:val="20"/>
        </w:rPr>
        <w:t xml:space="preserve"> </w:t>
      </w:r>
      <w:r w:rsidR="004979F2">
        <w:rPr>
          <w:rFonts w:ascii="Arial" w:hAnsi="Arial" w:cs="Arial"/>
          <w:sz w:val="20"/>
        </w:rPr>
        <w:t xml:space="preserve">provádí dílo v rozporu s touto smlouvou, zadáním či pokyny </w:t>
      </w:r>
      <w:r w:rsidR="00441FD9">
        <w:rPr>
          <w:rFonts w:ascii="Arial" w:hAnsi="Arial" w:cs="Arial"/>
          <w:sz w:val="20"/>
        </w:rPr>
        <w:t>objed</w:t>
      </w:r>
      <w:r w:rsidR="004979F2">
        <w:rPr>
          <w:rFonts w:ascii="Arial" w:hAnsi="Arial" w:cs="Arial"/>
          <w:sz w:val="20"/>
        </w:rPr>
        <w:t>natele nebo v rozporu s právními předpisy či technickými normami</w:t>
      </w:r>
    </w:p>
    <w:p w14:paraId="0E45D55A" w14:textId="77777777" w:rsidR="007E5445" w:rsidRPr="00A37969" w:rsidRDefault="005F7650" w:rsidP="00393DC2">
      <w:pPr>
        <w:pStyle w:val="Zkladntext3"/>
        <w:numPr>
          <w:ilvl w:val="1"/>
          <w:numId w:val="10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6171F">
        <w:rPr>
          <w:rFonts w:ascii="Arial" w:hAnsi="Arial" w:cs="Arial"/>
          <w:sz w:val="20"/>
        </w:rPr>
        <w:t xml:space="preserve">okud je </w:t>
      </w:r>
      <w:r w:rsidR="00441FD9">
        <w:rPr>
          <w:rFonts w:ascii="Arial" w:hAnsi="Arial" w:cs="Arial"/>
          <w:sz w:val="20"/>
        </w:rPr>
        <w:t>objed</w:t>
      </w:r>
      <w:r w:rsidR="00B6171F">
        <w:rPr>
          <w:rFonts w:ascii="Arial" w:hAnsi="Arial" w:cs="Arial"/>
          <w:sz w:val="20"/>
        </w:rPr>
        <w:t xml:space="preserve">natel v prodlení s úhradou faktury </w:t>
      </w:r>
      <w:r w:rsidR="008144A6">
        <w:rPr>
          <w:rFonts w:ascii="Arial" w:hAnsi="Arial" w:cs="Arial"/>
          <w:sz w:val="20"/>
        </w:rPr>
        <w:t>o více než 60 dnů</w:t>
      </w:r>
      <w:r w:rsidR="00B6171F" w:rsidRPr="00B6171F">
        <w:rPr>
          <w:rFonts w:ascii="Arial" w:hAnsi="Arial" w:cs="Arial"/>
          <w:sz w:val="20"/>
        </w:rPr>
        <w:t xml:space="preserve"> </w:t>
      </w:r>
    </w:p>
    <w:p w14:paraId="0E45D55B" w14:textId="77777777" w:rsidR="006C1262" w:rsidRPr="006C1262" w:rsidRDefault="006C1262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6C1262">
        <w:rPr>
          <w:rFonts w:ascii="Arial" w:hAnsi="Arial" w:cs="Arial"/>
          <w:sz w:val="20"/>
        </w:rPr>
        <w:t xml:space="preserve">Chce-li některá ze stran od </w:t>
      </w:r>
      <w:r w:rsidR="00C32EEF">
        <w:rPr>
          <w:rFonts w:ascii="Arial" w:hAnsi="Arial" w:cs="Arial"/>
          <w:sz w:val="20"/>
        </w:rPr>
        <w:t>s</w:t>
      </w:r>
      <w:r w:rsidRPr="006C1262">
        <w:rPr>
          <w:rFonts w:ascii="Arial" w:hAnsi="Arial" w:cs="Arial"/>
          <w:sz w:val="20"/>
        </w:rPr>
        <w:t xml:space="preserve">mlouvy odstoupit na základě ujednání ze </w:t>
      </w:r>
      <w:r w:rsidR="00C32EEF">
        <w:rPr>
          <w:rFonts w:ascii="Arial" w:hAnsi="Arial" w:cs="Arial"/>
          <w:sz w:val="20"/>
        </w:rPr>
        <w:t>s</w:t>
      </w:r>
      <w:r w:rsidRPr="006C1262">
        <w:rPr>
          <w:rFonts w:ascii="Arial" w:hAnsi="Arial" w:cs="Arial"/>
          <w:sz w:val="20"/>
        </w:rPr>
        <w:t>mlouvy vyplývajících</w:t>
      </w:r>
      <w:r w:rsidR="00B63746">
        <w:rPr>
          <w:rFonts w:ascii="Arial" w:hAnsi="Arial" w:cs="Arial"/>
          <w:sz w:val="20"/>
        </w:rPr>
        <w:t>,</w:t>
      </w:r>
      <w:r w:rsidRPr="006C1262">
        <w:rPr>
          <w:rFonts w:ascii="Arial" w:hAnsi="Arial" w:cs="Arial"/>
          <w:sz w:val="20"/>
        </w:rPr>
        <w:t xml:space="preserve"> je povinna svoje odstoupení písemně oznámit druhé smluvní straně s uvedením termínu, ke kterému od smlouvy odstupuje.</w:t>
      </w:r>
      <w:r w:rsidR="0015634E">
        <w:rPr>
          <w:rFonts w:ascii="Arial" w:hAnsi="Arial" w:cs="Arial"/>
          <w:sz w:val="20"/>
        </w:rPr>
        <w:t xml:space="preserve"> </w:t>
      </w:r>
      <w:r w:rsidRPr="006C1262">
        <w:rPr>
          <w:rFonts w:ascii="Arial" w:hAnsi="Arial" w:cs="Arial"/>
          <w:sz w:val="20"/>
        </w:rPr>
        <w:t>V odstoupení musí být dále uveden důvod, pro který strana od smlouvy odstupuje a přesná citace toho bodu smlouvy, který ji k takovému kroku opravňuje. Bez těchto náležitostí je odstoupení neplatné.</w:t>
      </w:r>
    </w:p>
    <w:p w14:paraId="0E45D55C" w14:textId="77777777" w:rsidR="006C1262" w:rsidRPr="006C1262" w:rsidRDefault="006C1262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6C1262">
        <w:rPr>
          <w:rFonts w:ascii="Arial" w:hAnsi="Arial" w:cs="Arial"/>
          <w:sz w:val="20"/>
        </w:rPr>
        <w:t>Odstoupení od smlouvy nastává dnem následujícím po dni, ve kterém bylo písemné oznámení o</w:t>
      </w:r>
      <w:r w:rsidR="005C37E7">
        <w:rPr>
          <w:rFonts w:ascii="Arial" w:hAnsi="Arial" w:cs="Arial"/>
          <w:sz w:val="20"/>
        </w:rPr>
        <w:t> </w:t>
      </w:r>
      <w:r w:rsidRPr="006C1262">
        <w:rPr>
          <w:rFonts w:ascii="Arial" w:hAnsi="Arial" w:cs="Arial"/>
          <w:sz w:val="20"/>
        </w:rPr>
        <w:t xml:space="preserve">odstoupení od smlouvy doručeno druhé straně. </w:t>
      </w:r>
    </w:p>
    <w:p w14:paraId="0E45D55D" w14:textId="77777777" w:rsidR="006C1262" w:rsidRPr="006C1262" w:rsidRDefault="006C1262" w:rsidP="00393DC2">
      <w:pPr>
        <w:pStyle w:val="Zkladntext3"/>
        <w:numPr>
          <w:ilvl w:val="0"/>
          <w:numId w:val="10"/>
        </w:numPr>
        <w:spacing w:line="360" w:lineRule="auto"/>
        <w:rPr>
          <w:rFonts w:ascii="Arial" w:hAnsi="Arial" w:cs="Arial"/>
          <w:sz w:val="20"/>
        </w:rPr>
      </w:pPr>
      <w:r w:rsidRPr="006C1262">
        <w:rPr>
          <w:rFonts w:ascii="Arial" w:hAnsi="Arial" w:cs="Arial"/>
          <w:sz w:val="20"/>
        </w:rPr>
        <w:lastRenderedPageBreak/>
        <w:t xml:space="preserve">Odstoupí-li některá ze stran od </w:t>
      </w:r>
      <w:r w:rsidR="00EA3E99">
        <w:rPr>
          <w:rFonts w:ascii="Arial" w:hAnsi="Arial" w:cs="Arial"/>
          <w:sz w:val="20"/>
        </w:rPr>
        <w:t>této s</w:t>
      </w:r>
      <w:r w:rsidRPr="006C1262">
        <w:rPr>
          <w:rFonts w:ascii="Arial" w:hAnsi="Arial" w:cs="Arial"/>
          <w:sz w:val="20"/>
        </w:rPr>
        <w:t>mlouvy, pak povinnosti obou stran jsou následující:</w:t>
      </w:r>
    </w:p>
    <w:p w14:paraId="0E45D55E" w14:textId="77777777" w:rsidR="006C1262" w:rsidRDefault="00441FD9" w:rsidP="00FF4190">
      <w:pPr>
        <w:numPr>
          <w:ilvl w:val="3"/>
          <w:numId w:val="1"/>
        </w:numPr>
        <w:tabs>
          <w:tab w:val="clear" w:pos="2880"/>
        </w:tabs>
        <w:spacing w:line="360" w:lineRule="auto"/>
        <w:ind w:left="1418" w:hanging="39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zhot</w:t>
      </w:r>
      <w:r w:rsidR="006C1262">
        <w:rPr>
          <w:rFonts w:ascii="Arial" w:hAnsi="Arial"/>
          <w:snapToGrid w:val="0"/>
        </w:rPr>
        <w:t>ovitel provede soupis všech provedených prací a činností oceněný shodným způsobem, jakým byla stanovena sjednaná cena,</w:t>
      </w:r>
    </w:p>
    <w:p w14:paraId="0E45D55F" w14:textId="77777777" w:rsidR="006C1262" w:rsidRDefault="00441FD9" w:rsidP="00FF4190">
      <w:pPr>
        <w:numPr>
          <w:ilvl w:val="3"/>
          <w:numId w:val="1"/>
        </w:numPr>
        <w:tabs>
          <w:tab w:val="clear" w:pos="2880"/>
        </w:tabs>
        <w:spacing w:line="360" w:lineRule="auto"/>
        <w:ind w:left="1418" w:hanging="39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zhot</w:t>
      </w:r>
      <w:r w:rsidR="006C1262">
        <w:rPr>
          <w:rFonts w:ascii="Arial" w:hAnsi="Arial"/>
          <w:snapToGrid w:val="0"/>
        </w:rPr>
        <w:t>ovitel provede finanční vyčíslení provedených prací, vyčíslení doposud uhrazených částek, a zpracuje „dílčí konečnou fakturu“,</w:t>
      </w:r>
    </w:p>
    <w:p w14:paraId="0E45D560" w14:textId="77777777" w:rsidR="006C1262" w:rsidRDefault="00441FD9" w:rsidP="00FF4190">
      <w:pPr>
        <w:numPr>
          <w:ilvl w:val="3"/>
          <w:numId w:val="1"/>
        </w:numPr>
        <w:tabs>
          <w:tab w:val="clear" w:pos="2880"/>
        </w:tabs>
        <w:spacing w:line="360" w:lineRule="auto"/>
        <w:ind w:left="1418" w:hanging="39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zhot</w:t>
      </w:r>
      <w:r w:rsidR="006C1262">
        <w:rPr>
          <w:rFonts w:ascii="Arial" w:hAnsi="Arial"/>
          <w:snapToGrid w:val="0"/>
        </w:rPr>
        <w:t xml:space="preserve">ovitel vyzve </w:t>
      </w:r>
      <w:r w:rsidR="00183A69">
        <w:rPr>
          <w:rFonts w:ascii="Arial" w:hAnsi="Arial"/>
          <w:snapToGrid w:val="0"/>
        </w:rPr>
        <w:t>objed</w:t>
      </w:r>
      <w:r w:rsidR="006C1262">
        <w:rPr>
          <w:rFonts w:ascii="Arial" w:hAnsi="Arial"/>
          <w:snapToGrid w:val="0"/>
        </w:rPr>
        <w:t xml:space="preserve">natele k „dílčímu předání díla“ a </w:t>
      </w:r>
      <w:r w:rsidR="00183A69">
        <w:rPr>
          <w:rFonts w:ascii="Arial" w:hAnsi="Arial"/>
          <w:snapToGrid w:val="0"/>
        </w:rPr>
        <w:t>objed</w:t>
      </w:r>
      <w:r w:rsidR="006C1262">
        <w:rPr>
          <w:rFonts w:ascii="Arial" w:hAnsi="Arial"/>
          <w:snapToGrid w:val="0"/>
        </w:rPr>
        <w:t>natel je povinen do 3 dnů od obdržení vyzvání zahájit „dílčí přejímací řízení“,</w:t>
      </w:r>
    </w:p>
    <w:p w14:paraId="0E45D561" w14:textId="77777777" w:rsidR="006C1262" w:rsidRDefault="006C1262" w:rsidP="00FF4190">
      <w:pPr>
        <w:numPr>
          <w:ilvl w:val="3"/>
          <w:numId w:val="1"/>
        </w:numPr>
        <w:tabs>
          <w:tab w:val="clear" w:pos="2880"/>
        </w:tabs>
        <w:spacing w:line="360" w:lineRule="auto"/>
        <w:ind w:left="1418" w:hanging="397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strana, která důvodné odstoupení od </w:t>
      </w:r>
      <w:r w:rsidR="00C32EEF">
        <w:rPr>
          <w:rFonts w:ascii="Arial" w:hAnsi="Arial"/>
          <w:snapToGrid w:val="0"/>
        </w:rPr>
        <w:t>s</w:t>
      </w:r>
      <w:r>
        <w:rPr>
          <w:rFonts w:ascii="Arial" w:hAnsi="Arial"/>
          <w:snapToGrid w:val="0"/>
        </w:rPr>
        <w:t>mlouvy zapříčinila</w:t>
      </w:r>
      <w:r w:rsidR="00C32EEF">
        <w:rPr>
          <w:rFonts w:ascii="Arial" w:hAnsi="Arial"/>
          <w:snapToGrid w:val="0"/>
        </w:rPr>
        <w:t>,</w:t>
      </w:r>
      <w:r>
        <w:rPr>
          <w:rFonts w:ascii="Arial" w:hAnsi="Arial"/>
          <w:snapToGrid w:val="0"/>
        </w:rPr>
        <w:t xml:space="preserve"> je povinna uhradit druhé straně veškeré náklady jí vzniklé z důvodů odstoupení od </w:t>
      </w:r>
      <w:r w:rsidR="00C32EEF">
        <w:rPr>
          <w:rFonts w:ascii="Arial" w:hAnsi="Arial"/>
          <w:snapToGrid w:val="0"/>
        </w:rPr>
        <w:t>s</w:t>
      </w:r>
      <w:r>
        <w:rPr>
          <w:rFonts w:ascii="Arial" w:hAnsi="Arial"/>
          <w:snapToGrid w:val="0"/>
        </w:rPr>
        <w:t>mlouvy</w:t>
      </w:r>
      <w:r w:rsidR="00C32EEF">
        <w:rPr>
          <w:rFonts w:ascii="Arial" w:hAnsi="Arial"/>
          <w:snapToGrid w:val="0"/>
        </w:rPr>
        <w:t>.</w:t>
      </w:r>
      <w:r>
        <w:rPr>
          <w:rFonts w:ascii="Arial" w:hAnsi="Arial"/>
          <w:snapToGrid w:val="0"/>
        </w:rPr>
        <w:t xml:space="preserve"> </w:t>
      </w:r>
    </w:p>
    <w:p w14:paraId="0E45D562" w14:textId="77777777" w:rsidR="009A6738" w:rsidRDefault="009A6738" w:rsidP="00FF4190">
      <w:pPr>
        <w:spacing w:line="360" w:lineRule="auto"/>
        <w:ind w:left="1418"/>
        <w:jc w:val="both"/>
        <w:rPr>
          <w:rFonts w:ascii="Arial" w:hAnsi="Arial"/>
          <w:snapToGrid w:val="0"/>
        </w:rPr>
      </w:pPr>
    </w:p>
    <w:p w14:paraId="0E45D563" w14:textId="77777777" w:rsidR="006103ED" w:rsidRDefault="006103ED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12946">
        <w:rPr>
          <w:rFonts w:cs="Arial"/>
          <w:sz w:val="20"/>
        </w:rPr>
        <w:t>Důvěrnost informací a duševní vlastnictví</w:t>
      </w:r>
    </w:p>
    <w:p w14:paraId="0E45D564" w14:textId="77777777" w:rsidR="006103ED" w:rsidRPr="00412946" w:rsidRDefault="006103ED" w:rsidP="00393DC2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 w:rsidRPr="00412946">
        <w:rPr>
          <w:rFonts w:ascii="Arial" w:hAnsi="Arial" w:cs="Arial"/>
          <w:sz w:val="20"/>
        </w:rPr>
        <w:t xml:space="preserve">Veškeré informace a dokumenty týkající se plnění předmětu </w:t>
      </w:r>
      <w:r w:rsidR="003D03ED">
        <w:rPr>
          <w:rFonts w:ascii="Arial" w:hAnsi="Arial" w:cs="Arial"/>
          <w:sz w:val="20"/>
        </w:rPr>
        <w:t>s</w:t>
      </w:r>
      <w:r w:rsidRPr="00412946">
        <w:rPr>
          <w:rFonts w:ascii="Arial" w:hAnsi="Arial" w:cs="Arial"/>
          <w:sz w:val="20"/>
        </w:rPr>
        <w:t xml:space="preserve">mlouvy, s nimiž bude </w:t>
      </w:r>
      <w:r w:rsidR="00441FD9">
        <w:rPr>
          <w:rFonts w:ascii="Arial" w:hAnsi="Arial" w:cs="Arial"/>
          <w:sz w:val="20"/>
        </w:rPr>
        <w:t>zhot</w:t>
      </w:r>
      <w:r w:rsidRPr="00412946">
        <w:rPr>
          <w:rFonts w:ascii="Arial" w:hAnsi="Arial" w:cs="Arial"/>
          <w:sz w:val="20"/>
        </w:rPr>
        <w:t xml:space="preserve">ovitel přicházet v průběhu </w:t>
      </w:r>
      <w:r w:rsidR="003D03ED">
        <w:rPr>
          <w:rFonts w:ascii="Arial" w:hAnsi="Arial" w:cs="Arial"/>
          <w:sz w:val="20"/>
        </w:rPr>
        <w:t>plnění díla</w:t>
      </w:r>
      <w:r w:rsidRPr="00412946">
        <w:rPr>
          <w:rFonts w:ascii="Arial" w:hAnsi="Arial" w:cs="Arial"/>
          <w:sz w:val="20"/>
        </w:rPr>
        <w:t xml:space="preserve"> do styku, jsou považovány za důvěrné a nesmějí být sdělovány nikomu kromě </w:t>
      </w:r>
      <w:r w:rsidR="00441FD9">
        <w:rPr>
          <w:rFonts w:ascii="Arial" w:hAnsi="Arial" w:cs="Arial"/>
          <w:sz w:val="20"/>
        </w:rPr>
        <w:t>objed</w:t>
      </w:r>
      <w:r w:rsidRPr="00412946">
        <w:rPr>
          <w:rFonts w:ascii="Arial" w:hAnsi="Arial" w:cs="Arial"/>
          <w:sz w:val="20"/>
        </w:rPr>
        <w:t xml:space="preserve">natele a - podle dohody s ním – dalším povolaným osobám, např. </w:t>
      </w:r>
      <w:r w:rsidR="007336C0">
        <w:rPr>
          <w:rFonts w:ascii="Arial" w:hAnsi="Arial" w:cs="Arial"/>
          <w:sz w:val="20"/>
        </w:rPr>
        <w:t>pod</w:t>
      </w:r>
      <w:r w:rsidRPr="00412946">
        <w:rPr>
          <w:rFonts w:ascii="Arial" w:hAnsi="Arial" w:cs="Arial"/>
          <w:sz w:val="20"/>
        </w:rPr>
        <w:t>dodavatelům. Tyto informace nebudou použity k jiným účelům než k</w:t>
      </w:r>
      <w:r w:rsidR="003D03ED">
        <w:rPr>
          <w:rFonts w:ascii="Arial" w:hAnsi="Arial" w:cs="Arial"/>
          <w:sz w:val="20"/>
        </w:rPr>
        <w:t> provedení díla</w:t>
      </w:r>
      <w:r w:rsidRPr="00412946">
        <w:rPr>
          <w:rFonts w:ascii="Arial" w:hAnsi="Arial" w:cs="Arial"/>
          <w:sz w:val="20"/>
        </w:rPr>
        <w:t xml:space="preserve"> podle </w:t>
      </w:r>
      <w:r w:rsidR="003D03ED">
        <w:rPr>
          <w:rFonts w:ascii="Arial" w:hAnsi="Arial" w:cs="Arial"/>
          <w:sz w:val="20"/>
        </w:rPr>
        <w:t>této s</w:t>
      </w:r>
      <w:r w:rsidRPr="00412946">
        <w:rPr>
          <w:rFonts w:ascii="Arial" w:hAnsi="Arial" w:cs="Arial"/>
          <w:sz w:val="20"/>
        </w:rPr>
        <w:t xml:space="preserve">mlouvy. </w:t>
      </w:r>
    </w:p>
    <w:p w14:paraId="0E45D565" w14:textId="77777777" w:rsidR="006103ED" w:rsidRPr="00412946" w:rsidRDefault="006103ED" w:rsidP="00393DC2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 w:rsidRPr="00412946">
        <w:rPr>
          <w:rFonts w:ascii="Arial" w:hAnsi="Arial" w:cs="Arial"/>
          <w:sz w:val="20"/>
        </w:rPr>
        <w:t>Za důvěrné informace se nepovažují informace, které:</w:t>
      </w:r>
    </w:p>
    <w:p w14:paraId="0E45D566" w14:textId="77777777" w:rsidR="006103ED" w:rsidRPr="00412946" w:rsidRDefault="006103ED" w:rsidP="00FF4190">
      <w:pPr>
        <w:numPr>
          <w:ilvl w:val="2"/>
          <w:numId w:val="2"/>
        </w:numPr>
        <w:spacing w:line="360" w:lineRule="auto"/>
        <w:jc w:val="both"/>
        <w:rPr>
          <w:rFonts w:ascii="Arial" w:hAnsi="Arial"/>
        </w:rPr>
      </w:pPr>
      <w:r w:rsidRPr="00412946">
        <w:rPr>
          <w:rFonts w:ascii="Arial" w:hAnsi="Arial"/>
        </w:rPr>
        <w:t>jsou veřejně přístupné nebo známé v době jejich užití nebo zpřístupnění, pokud jejich veřejná přístupnost či známost nenastala v důsledku porušení zákonné (tj. uložené právními předpisy) či smluvní povinnosti, nebo</w:t>
      </w:r>
    </w:p>
    <w:p w14:paraId="0E45D567" w14:textId="77777777" w:rsidR="006103ED" w:rsidRPr="00412946" w:rsidRDefault="006103ED" w:rsidP="00FF4190">
      <w:pPr>
        <w:numPr>
          <w:ilvl w:val="2"/>
          <w:numId w:val="2"/>
        </w:numPr>
        <w:spacing w:line="360" w:lineRule="auto"/>
        <w:jc w:val="both"/>
        <w:rPr>
          <w:rFonts w:ascii="Arial" w:hAnsi="Arial"/>
        </w:rPr>
      </w:pPr>
      <w:r w:rsidRPr="00412946">
        <w:rPr>
          <w:rFonts w:ascii="Arial" w:hAnsi="Arial"/>
        </w:rPr>
        <w:t xml:space="preserve">jsou poskytnuty smluvní straně třetí osobou nijak nezúčastněnou na </w:t>
      </w:r>
      <w:r w:rsidR="0046166E">
        <w:rPr>
          <w:rFonts w:ascii="Arial" w:hAnsi="Arial"/>
        </w:rPr>
        <w:t>provádění díla dle této smlouvy</w:t>
      </w:r>
      <w:r w:rsidRPr="00412946">
        <w:rPr>
          <w:rFonts w:ascii="Arial" w:hAnsi="Arial"/>
        </w:rPr>
        <w:t>, která má právo s takovou informací volně nakládat a poskytnout ji třetím osobám.</w:t>
      </w:r>
    </w:p>
    <w:p w14:paraId="0E45D568" w14:textId="77777777" w:rsidR="006103ED" w:rsidRPr="00412946" w:rsidRDefault="00C672B7" w:rsidP="00393DC2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41FD9">
        <w:rPr>
          <w:rFonts w:ascii="Arial" w:hAnsi="Arial" w:cs="Arial"/>
          <w:sz w:val="20"/>
        </w:rPr>
        <w:t>hot</w:t>
      </w:r>
      <w:r w:rsidR="00D437DB">
        <w:rPr>
          <w:rFonts w:ascii="Arial" w:hAnsi="Arial" w:cs="Arial"/>
          <w:sz w:val="20"/>
        </w:rPr>
        <w:t xml:space="preserve">ovitel </w:t>
      </w:r>
      <w:r w:rsidR="00447476">
        <w:rPr>
          <w:rFonts w:ascii="Arial" w:hAnsi="Arial" w:cs="Arial"/>
          <w:sz w:val="20"/>
        </w:rPr>
        <w:t>se</w:t>
      </w:r>
      <w:r w:rsidR="006103ED" w:rsidRPr="00412946">
        <w:rPr>
          <w:rFonts w:ascii="Arial" w:hAnsi="Arial" w:cs="Arial"/>
          <w:sz w:val="20"/>
        </w:rPr>
        <w:t xml:space="preserve"> zavazuje, že v průběhu </w:t>
      </w:r>
      <w:r w:rsidR="001B03C0">
        <w:rPr>
          <w:rFonts w:ascii="Arial" w:hAnsi="Arial" w:cs="Arial"/>
          <w:sz w:val="20"/>
        </w:rPr>
        <w:t>provádění díla</w:t>
      </w:r>
      <w:r w:rsidR="006103ED" w:rsidRPr="00412946">
        <w:rPr>
          <w:rFonts w:ascii="Arial" w:hAnsi="Arial" w:cs="Arial"/>
          <w:sz w:val="20"/>
        </w:rPr>
        <w:t xml:space="preserve"> neposkytne </w:t>
      </w:r>
      <w:r w:rsidR="00890E16">
        <w:rPr>
          <w:rFonts w:ascii="Arial" w:hAnsi="Arial" w:cs="Arial"/>
          <w:sz w:val="20"/>
        </w:rPr>
        <w:t xml:space="preserve">nebo neumožní získat </w:t>
      </w:r>
      <w:r w:rsidR="006103ED" w:rsidRPr="00412946">
        <w:rPr>
          <w:rFonts w:ascii="Arial" w:hAnsi="Arial" w:cs="Arial"/>
          <w:sz w:val="20"/>
        </w:rPr>
        <w:t xml:space="preserve">informace týkající se </w:t>
      </w:r>
      <w:r w:rsidR="001B03C0">
        <w:rPr>
          <w:rFonts w:ascii="Arial" w:hAnsi="Arial" w:cs="Arial"/>
          <w:sz w:val="20"/>
        </w:rPr>
        <w:t>díla</w:t>
      </w:r>
      <w:r w:rsidR="006103ED" w:rsidRPr="00412946">
        <w:rPr>
          <w:rFonts w:ascii="Arial" w:hAnsi="Arial" w:cs="Arial"/>
          <w:sz w:val="20"/>
        </w:rPr>
        <w:t xml:space="preserve"> třetím osobám</w:t>
      </w:r>
      <w:r w:rsidR="00D437DB">
        <w:rPr>
          <w:rFonts w:ascii="Arial" w:hAnsi="Arial" w:cs="Arial"/>
          <w:sz w:val="20"/>
        </w:rPr>
        <w:t xml:space="preserve"> a že přijme </w:t>
      </w:r>
      <w:r w:rsidR="00890E16">
        <w:rPr>
          <w:rFonts w:ascii="Arial" w:hAnsi="Arial" w:cs="Arial"/>
          <w:sz w:val="20"/>
        </w:rPr>
        <w:t xml:space="preserve">v této souvislosti </w:t>
      </w:r>
      <w:r w:rsidR="00D437DB">
        <w:rPr>
          <w:rFonts w:ascii="Arial" w:hAnsi="Arial" w:cs="Arial"/>
          <w:sz w:val="20"/>
        </w:rPr>
        <w:t>dostatečná bezpečnostní opatření</w:t>
      </w:r>
      <w:r w:rsidR="00890E16">
        <w:rPr>
          <w:rFonts w:ascii="Arial" w:hAnsi="Arial" w:cs="Arial"/>
          <w:sz w:val="20"/>
        </w:rPr>
        <w:t xml:space="preserve">. </w:t>
      </w:r>
    </w:p>
    <w:p w14:paraId="0E45D569" w14:textId="77777777" w:rsidR="00D437DB" w:rsidRDefault="00F925CA" w:rsidP="00393DC2">
      <w:pPr>
        <w:pStyle w:val="Zkladntext3"/>
        <w:numPr>
          <w:ilvl w:val="0"/>
          <w:numId w:val="1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Veškerá majetková práva duševního vlastnictví, která vzniknou</w:t>
      </w:r>
      <w:r w:rsidR="000D5A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 výsledkům činností prováděný</w:t>
      </w:r>
      <w:r w:rsidR="00AC363F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na základě této smlouvy, </w:t>
      </w:r>
      <w:r w:rsidR="00AC363F">
        <w:rPr>
          <w:rFonts w:ascii="Arial" w:hAnsi="Arial" w:cs="Arial"/>
          <w:sz w:val="20"/>
        </w:rPr>
        <w:t xml:space="preserve">vznikají vždy a pouze </w:t>
      </w:r>
      <w:r w:rsidR="00183A69">
        <w:rPr>
          <w:rFonts w:ascii="Arial" w:hAnsi="Arial" w:cs="Arial"/>
          <w:sz w:val="20"/>
        </w:rPr>
        <w:t>objed</w:t>
      </w:r>
      <w:r w:rsidR="00AC363F">
        <w:rPr>
          <w:rFonts w:ascii="Arial" w:hAnsi="Arial" w:cs="Arial"/>
          <w:sz w:val="20"/>
        </w:rPr>
        <w:t xml:space="preserve">nateli a </w:t>
      </w:r>
      <w:r w:rsidR="00441FD9">
        <w:rPr>
          <w:rFonts w:ascii="Arial" w:hAnsi="Arial" w:cs="Arial"/>
          <w:sz w:val="20"/>
        </w:rPr>
        <w:t>zhot</w:t>
      </w:r>
      <w:r w:rsidR="00AC363F">
        <w:rPr>
          <w:rFonts w:ascii="Arial" w:hAnsi="Arial" w:cs="Arial"/>
          <w:sz w:val="20"/>
        </w:rPr>
        <w:t xml:space="preserve">ovitel </w:t>
      </w:r>
      <w:r w:rsidR="00893164">
        <w:rPr>
          <w:rFonts w:ascii="Arial" w:hAnsi="Arial" w:cs="Arial"/>
          <w:sz w:val="20"/>
        </w:rPr>
        <w:t>není oprávněn si na ně činit jakékoli nároky</w:t>
      </w:r>
      <w:r w:rsidR="000D5A82">
        <w:rPr>
          <w:rFonts w:ascii="Arial" w:hAnsi="Arial" w:cs="Arial"/>
          <w:sz w:val="20"/>
        </w:rPr>
        <w:t xml:space="preserve">. </w:t>
      </w:r>
      <w:r w:rsidR="00AC363F">
        <w:rPr>
          <w:rFonts w:ascii="Arial" w:hAnsi="Arial" w:cs="Arial"/>
          <w:sz w:val="20"/>
        </w:rPr>
        <w:t xml:space="preserve"> </w:t>
      </w:r>
    </w:p>
    <w:p w14:paraId="0E45D56A" w14:textId="77777777" w:rsidR="00014E9E" w:rsidRDefault="00014E9E" w:rsidP="00014E9E">
      <w:pPr>
        <w:pStyle w:val="Zkladntext3"/>
        <w:spacing w:line="360" w:lineRule="auto"/>
        <w:rPr>
          <w:rFonts w:ascii="Arial" w:hAnsi="Arial" w:cs="Arial"/>
          <w:sz w:val="20"/>
        </w:rPr>
      </w:pPr>
    </w:p>
    <w:p w14:paraId="0E45D56B" w14:textId="77777777" w:rsidR="00561987" w:rsidRPr="00491CF9" w:rsidRDefault="00561987" w:rsidP="00393DC2">
      <w:pPr>
        <w:pStyle w:val="Nadpis1"/>
        <w:numPr>
          <w:ilvl w:val="0"/>
          <w:numId w:val="3"/>
        </w:numPr>
        <w:spacing w:line="360" w:lineRule="auto"/>
        <w:jc w:val="center"/>
        <w:rPr>
          <w:rFonts w:cs="Arial"/>
          <w:sz w:val="20"/>
        </w:rPr>
      </w:pPr>
      <w:r w:rsidRPr="00491CF9">
        <w:rPr>
          <w:rFonts w:cs="Arial"/>
          <w:sz w:val="20"/>
        </w:rPr>
        <w:t>Závěrečná ustanovení</w:t>
      </w:r>
    </w:p>
    <w:p w14:paraId="0E45D56C" w14:textId="77777777" w:rsidR="004A55D7" w:rsidRDefault="00561987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F74EDC">
        <w:rPr>
          <w:rFonts w:ascii="Arial" w:hAnsi="Arial" w:cs="Arial"/>
          <w:sz w:val="20"/>
        </w:rPr>
        <w:t>Pokud není v předchozích ustanoveních uvedeno jinak, platí ustanovení o</w:t>
      </w:r>
      <w:r w:rsidR="00B67A7E">
        <w:rPr>
          <w:rFonts w:ascii="Arial" w:hAnsi="Arial" w:cs="Arial"/>
          <w:sz w:val="20"/>
        </w:rPr>
        <w:t>bčanského</w:t>
      </w:r>
      <w:r w:rsidRPr="00F74EDC">
        <w:rPr>
          <w:rFonts w:ascii="Arial" w:hAnsi="Arial" w:cs="Arial"/>
          <w:sz w:val="20"/>
        </w:rPr>
        <w:t xml:space="preserve"> zákoníku.</w:t>
      </w:r>
    </w:p>
    <w:p w14:paraId="0E45D56D" w14:textId="77777777" w:rsidR="004A55D7" w:rsidRDefault="00D80591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 w:rsidRPr="00D80591">
        <w:rPr>
          <w:rFonts w:ascii="Arial" w:hAnsi="Arial" w:cs="Arial"/>
          <w:sz w:val="20"/>
        </w:rPr>
        <w:t>Z</w:t>
      </w:r>
      <w:r w:rsidR="00441FD9" w:rsidRPr="00D80591">
        <w:rPr>
          <w:rFonts w:ascii="Arial" w:hAnsi="Arial" w:cs="Arial"/>
          <w:sz w:val="20"/>
        </w:rPr>
        <w:t>hot</w:t>
      </w:r>
      <w:r w:rsidR="00652B94" w:rsidRPr="00D80591">
        <w:rPr>
          <w:rFonts w:ascii="Arial" w:hAnsi="Arial" w:cs="Arial"/>
          <w:sz w:val="20"/>
        </w:rPr>
        <w:t>ovitel</w:t>
      </w:r>
      <w:r w:rsidR="004A55D7" w:rsidRPr="00D80591">
        <w:rPr>
          <w:rFonts w:ascii="Arial" w:hAnsi="Arial" w:cs="Arial"/>
          <w:sz w:val="20"/>
        </w:rPr>
        <w:t xml:space="preserve"> je podle ustanovení § 2 písm. e) a § 13 zákona č. 320/2001 Sb., o finanční kontrole ve veřejné správě a o změně některých zákonů, ve znění pozdějších předpisů, osobou povinou spolupůsobit při výkonu finanční kontroly</w:t>
      </w:r>
      <w:r w:rsidR="00652B94" w:rsidRPr="00D80591">
        <w:rPr>
          <w:rFonts w:ascii="Arial" w:hAnsi="Arial" w:cs="Arial"/>
          <w:sz w:val="20"/>
        </w:rPr>
        <w:t>.</w:t>
      </w:r>
    </w:p>
    <w:p w14:paraId="0E45D56E" w14:textId="77777777" w:rsidR="00B92C6A" w:rsidRDefault="00116B19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</w:t>
      </w:r>
      <w:r w:rsidRPr="00A40550">
        <w:rPr>
          <w:rFonts w:ascii="Arial" w:hAnsi="Arial" w:cs="Arial"/>
          <w:sz w:val="20"/>
        </w:rPr>
        <w:t xml:space="preserve"> </w:t>
      </w:r>
      <w:r w:rsidR="00A40550" w:rsidRPr="00A40550">
        <w:rPr>
          <w:rFonts w:ascii="Arial" w:hAnsi="Arial" w:cs="Arial"/>
          <w:sz w:val="20"/>
        </w:rPr>
        <w:t>je povinen uchovávat veškerou dokumentaci související s realizací projektu v</w:t>
      </w:r>
      <w:r w:rsidR="00A40550" w:rsidRPr="00A40550">
        <w:rPr>
          <w:rFonts w:ascii="Arial" w:hAnsi="Arial" w:cs="Arial" w:hint="eastAsia"/>
          <w:sz w:val="20"/>
        </w:rPr>
        <w:t>č</w:t>
      </w:r>
      <w:r w:rsidR="00A40550" w:rsidRPr="00A40550">
        <w:rPr>
          <w:rFonts w:ascii="Arial" w:hAnsi="Arial" w:cs="Arial"/>
          <w:sz w:val="20"/>
        </w:rPr>
        <w:t>etn</w:t>
      </w:r>
      <w:r w:rsidR="00A40550" w:rsidRPr="00A40550">
        <w:rPr>
          <w:rFonts w:ascii="Arial" w:hAnsi="Arial" w:cs="Arial" w:hint="eastAsia"/>
          <w:sz w:val="20"/>
        </w:rPr>
        <w:t>ě</w:t>
      </w:r>
      <w:r w:rsidR="00A40550" w:rsidRPr="00A40550">
        <w:rPr>
          <w:rFonts w:ascii="Arial" w:hAnsi="Arial" w:cs="Arial"/>
          <w:sz w:val="20"/>
        </w:rPr>
        <w:t xml:space="preserve"> ú</w:t>
      </w:r>
      <w:r w:rsidR="00A40550" w:rsidRPr="00A40550">
        <w:rPr>
          <w:rFonts w:ascii="Arial" w:hAnsi="Arial" w:cs="Arial" w:hint="eastAsia"/>
          <w:sz w:val="20"/>
        </w:rPr>
        <w:t>č</w:t>
      </w:r>
      <w:r w:rsidR="00A40550" w:rsidRPr="00A40550">
        <w:rPr>
          <w:rFonts w:ascii="Arial" w:hAnsi="Arial" w:cs="Arial"/>
          <w:sz w:val="20"/>
        </w:rPr>
        <w:t>etních doklad</w:t>
      </w:r>
      <w:r w:rsidR="00A40550" w:rsidRPr="00A40550">
        <w:rPr>
          <w:rFonts w:ascii="Arial" w:hAnsi="Arial" w:cs="Arial" w:hint="eastAsia"/>
          <w:sz w:val="20"/>
        </w:rPr>
        <w:t>ů</w:t>
      </w:r>
      <w:r w:rsidR="00A40550" w:rsidRPr="00A40550">
        <w:rPr>
          <w:rFonts w:ascii="Arial" w:hAnsi="Arial" w:cs="Arial"/>
          <w:sz w:val="20"/>
        </w:rPr>
        <w:t xml:space="preserve"> minimáln</w:t>
      </w:r>
      <w:r w:rsidR="00A40550" w:rsidRPr="00A40550">
        <w:rPr>
          <w:rFonts w:ascii="Arial" w:hAnsi="Arial" w:cs="Arial" w:hint="eastAsia"/>
          <w:sz w:val="20"/>
        </w:rPr>
        <w:t>ě</w:t>
      </w:r>
      <w:r w:rsidR="00A40550" w:rsidRPr="00A40550">
        <w:rPr>
          <w:rFonts w:ascii="Arial" w:hAnsi="Arial" w:cs="Arial"/>
          <w:sz w:val="20"/>
        </w:rPr>
        <w:t xml:space="preserve"> do konce roku 2028. Pokud je v </w:t>
      </w:r>
      <w:r w:rsidR="00A40550" w:rsidRPr="00A40550">
        <w:rPr>
          <w:rFonts w:ascii="Arial" w:hAnsi="Arial" w:cs="Arial" w:hint="eastAsia"/>
          <w:sz w:val="20"/>
        </w:rPr>
        <w:t>č</w:t>
      </w:r>
      <w:r w:rsidR="00A40550" w:rsidRPr="00A40550">
        <w:rPr>
          <w:rFonts w:ascii="Arial" w:hAnsi="Arial" w:cs="Arial"/>
          <w:sz w:val="20"/>
        </w:rPr>
        <w:t>eských právních p</w:t>
      </w:r>
      <w:r w:rsidR="00A40550" w:rsidRPr="00A40550">
        <w:rPr>
          <w:rFonts w:ascii="Arial" w:hAnsi="Arial" w:cs="Arial" w:hint="eastAsia"/>
          <w:sz w:val="20"/>
        </w:rPr>
        <w:t>ř</w:t>
      </w:r>
      <w:r w:rsidR="00A40550" w:rsidRPr="00A40550">
        <w:rPr>
          <w:rFonts w:ascii="Arial" w:hAnsi="Arial" w:cs="Arial"/>
          <w:sz w:val="20"/>
        </w:rPr>
        <w:t>edpisech stanovena lh</w:t>
      </w:r>
      <w:r w:rsidR="00A40550" w:rsidRPr="00A40550">
        <w:rPr>
          <w:rFonts w:ascii="Arial" w:hAnsi="Arial" w:cs="Arial" w:hint="eastAsia"/>
          <w:sz w:val="20"/>
        </w:rPr>
        <w:t>ů</w:t>
      </w:r>
      <w:r w:rsidR="00A40550" w:rsidRPr="00A40550">
        <w:rPr>
          <w:rFonts w:ascii="Arial" w:hAnsi="Arial" w:cs="Arial"/>
          <w:sz w:val="20"/>
        </w:rPr>
        <w:t>ta delší, platí tato delší lh</w:t>
      </w:r>
      <w:r w:rsidR="00A40550" w:rsidRPr="00A40550">
        <w:rPr>
          <w:rFonts w:ascii="Arial" w:hAnsi="Arial" w:cs="Arial" w:hint="eastAsia"/>
          <w:sz w:val="20"/>
        </w:rPr>
        <w:t>ů</w:t>
      </w:r>
      <w:r w:rsidR="00A40550" w:rsidRPr="00A40550">
        <w:rPr>
          <w:rFonts w:ascii="Arial" w:hAnsi="Arial" w:cs="Arial"/>
          <w:sz w:val="20"/>
        </w:rPr>
        <w:t>ta</w:t>
      </w:r>
      <w:r w:rsidR="00A40550">
        <w:rPr>
          <w:rFonts w:ascii="Arial" w:hAnsi="Arial" w:cs="Arial"/>
          <w:sz w:val="20"/>
        </w:rPr>
        <w:t>.</w:t>
      </w:r>
    </w:p>
    <w:p w14:paraId="0E45D56F" w14:textId="77777777" w:rsidR="00A40550" w:rsidRPr="00D80591" w:rsidRDefault="00A40550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Zhotovitel</w:t>
      </w:r>
      <w:r w:rsidRPr="00A40550">
        <w:rPr>
          <w:rFonts w:ascii="Arial" w:hAnsi="Arial" w:cs="Arial"/>
          <w:sz w:val="20"/>
        </w:rPr>
        <w:t xml:space="preserve"> je povinen minimáln</w:t>
      </w:r>
      <w:r w:rsidRPr="00A40550">
        <w:rPr>
          <w:rFonts w:ascii="Arial" w:hAnsi="Arial" w:cs="Arial" w:hint="eastAsia"/>
          <w:sz w:val="20"/>
        </w:rPr>
        <w:t>ě</w:t>
      </w:r>
      <w:r w:rsidRPr="00A40550">
        <w:rPr>
          <w:rFonts w:ascii="Arial" w:hAnsi="Arial" w:cs="Arial"/>
          <w:sz w:val="20"/>
        </w:rPr>
        <w:t xml:space="preserve"> do konce roku 2028 poskytovat požadované informace a dokumentaci související s realizací projektu zam</w:t>
      </w:r>
      <w:r w:rsidRPr="00A40550">
        <w:rPr>
          <w:rFonts w:ascii="Arial" w:hAnsi="Arial" w:cs="Arial" w:hint="eastAsia"/>
          <w:sz w:val="20"/>
        </w:rPr>
        <w:t>ě</w:t>
      </w:r>
      <w:r w:rsidRPr="00A40550">
        <w:rPr>
          <w:rFonts w:ascii="Arial" w:hAnsi="Arial" w:cs="Arial"/>
          <w:sz w:val="20"/>
        </w:rPr>
        <w:t>stnanc</w:t>
      </w:r>
      <w:r w:rsidRPr="00A40550">
        <w:rPr>
          <w:rFonts w:ascii="Arial" w:hAnsi="Arial" w:cs="Arial" w:hint="eastAsia"/>
          <w:sz w:val="20"/>
        </w:rPr>
        <w:t>ů</w:t>
      </w:r>
      <w:r w:rsidRPr="00A40550">
        <w:rPr>
          <w:rFonts w:ascii="Arial" w:hAnsi="Arial" w:cs="Arial"/>
          <w:sz w:val="20"/>
        </w:rPr>
        <w:t>m nebo zmocn</w:t>
      </w:r>
      <w:r w:rsidRPr="00A40550">
        <w:rPr>
          <w:rFonts w:ascii="Arial" w:hAnsi="Arial" w:cs="Arial" w:hint="eastAsia"/>
          <w:sz w:val="20"/>
        </w:rPr>
        <w:t>ě</w:t>
      </w:r>
      <w:r w:rsidRPr="00A40550">
        <w:rPr>
          <w:rFonts w:ascii="Arial" w:hAnsi="Arial" w:cs="Arial"/>
          <w:sz w:val="20"/>
        </w:rPr>
        <w:t>nc</w:t>
      </w:r>
      <w:r w:rsidRPr="00A40550">
        <w:rPr>
          <w:rFonts w:ascii="Arial" w:hAnsi="Arial" w:cs="Arial" w:hint="eastAsia"/>
          <w:sz w:val="20"/>
        </w:rPr>
        <w:t>ů</w:t>
      </w:r>
      <w:r w:rsidRPr="00A40550">
        <w:rPr>
          <w:rFonts w:ascii="Arial" w:hAnsi="Arial" w:cs="Arial"/>
          <w:sz w:val="20"/>
        </w:rPr>
        <w:t>m pov</w:t>
      </w:r>
      <w:r w:rsidRPr="00A40550">
        <w:rPr>
          <w:rFonts w:ascii="Arial" w:hAnsi="Arial" w:cs="Arial" w:hint="eastAsia"/>
          <w:sz w:val="20"/>
        </w:rPr>
        <w:t>ěř</w:t>
      </w:r>
      <w:r w:rsidRPr="00A40550">
        <w:rPr>
          <w:rFonts w:ascii="Arial" w:hAnsi="Arial" w:cs="Arial"/>
          <w:sz w:val="20"/>
        </w:rPr>
        <w:t>ených orgán</w:t>
      </w:r>
      <w:r w:rsidRPr="00A40550">
        <w:rPr>
          <w:rFonts w:ascii="Arial" w:hAnsi="Arial" w:cs="Arial" w:hint="eastAsia"/>
          <w:sz w:val="20"/>
        </w:rPr>
        <w:t>ů</w:t>
      </w:r>
      <w:r w:rsidRPr="00A405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ČR nebo EU</w:t>
      </w:r>
      <w:r w:rsidRPr="00A40550">
        <w:rPr>
          <w:rFonts w:ascii="Arial" w:hAnsi="Arial" w:cs="Arial"/>
          <w:sz w:val="20"/>
        </w:rPr>
        <w:t xml:space="preserve"> a je povinen vytvo</w:t>
      </w:r>
      <w:r w:rsidRPr="00A40550">
        <w:rPr>
          <w:rFonts w:ascii="Arial" w:hAnsi="Arial" w:cs="Arial" w:hint="eastAsia"/>
          <w:sz w:val="20"/>
        </w:rPr>
        <w:t>ř</w:t>
      </w:r>
      <w:r w:rsidRPr="00A40550">
        <w:rPr>
          <w:rFonts w:ascii="Arial" w:hAnsi="Arial" w:cs="Arial"/>
          <w:sz w:val="20"/>
        </w:rPr>
        <w:t>it výše uvedeným osobám podmínky k provedení kontroly vztahující se k realizaci projektu a poskytnout jim p</w:t>
      </w:r>
      <w:r w:rsidRPr="00A40550">
        <w:rPr>
          <w:rFonts w:ascii="Arial" w:hAnsi="Arial" w:cs="Arial" w:hint="eastAsia"/>
          <w:sz w:val="20"/>
        </w:rPr>
        <w:t>ř</w:t>
      </w:r>
      <w:r w:rsidRPr="00A40550">
        <w:rPr>
          <w:rFonts w:ascii="Arial" w:hAnsi="Arial" w:cs="Arial"/>
          <w:sz w:val="20"/>
        </w:rPr>
        <w:t>i provád</w:t>
      </w:r>
      <w:r w:rsidRPr="00A40550">
        <w:rPr>
          <w:rFonts w:ascii="Arial" w:hAnsi="Arial" w:cs="Arial" w:hint="eastAsia"/>
          <w:sz w:val="20"/>
        </w:rPr>
        <w:t>ě</w:t>
      </w:r>
      <w:r w:rsidRPr="00A40550">
        <w:rPr>
          <w:rFonts w:ascii="Arial" w:hAnsi="Arial" w:cs="Arial"/>
          <w:sz w:val="20"/>
        </w:rPr>
        <w:t>ní kontroly sou</w:t>
      </w:r>
      <w:r w:rsidRPr="00A40550">
        <w:rPr>
          <w:rFonts w:ascii="Arial" w:hAnsi="Arial" w:cs="Arial" w:hint="eastAsia"/>
          <w:sz w:val="20"/>
        </w:rPr>
        <w:t>č</w:t>
      </w:r>
      <w:r w:rsidRPr="00A40550">
        <w:rPr>
          <w:rFonts w:ascii="Arial" w:hAnsi="Arial" w:cs="Arial"/>
          <w:sz w:val="20"/>
        </w:rPr>
        <w:t>innost</w:t>
      </w:r>
      <w:r>
        <w:rPr>
          <w:rFonts w:ascii="Arial" w:hAnsi="Arial" w:cs="Arial"/>
          <w:sz w:val="20"/>
        </w:rPr>
        <w:t xml:space="preserve">. </w:t>
      </w:r>
      <w:r w:rsidRPr="00A40550">
        <w:rPr>
          <w:rFonts w:ascii="Arial" w:hAnsi="Arial" w:cs="Arial"/>
          <w:sz w:val="20"/>
        </w:rPr>
        <w:t xml:space="preserve">Tuto povinnost je zhotovitel zajistit u svých </w:t>
      </w:r>
      <w:r w:rsidR="00E54EDB">
        <w:rPr>
          <w:rFonts w:ascii="Arial" w:hAnsi="Arial" w:cs="Arial"/>
          <w:sz w:val="20"/>
        </w:rPr>
        <w:t>poddodavatelů.</w:t>
      </w:r>
    </w:p>
    <w:p w14:paraId="0E45D570" w14:textId="77777777" w:rsidR="009727D6" w:rsidRDefault="009727D6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se dohodly na vyloučení aplikace obchodních zvyklostí </w:t>
      </w:r>
      <w:r w:rsidR="00D16394">
        <w:rPr>
          <w:rFonts w:ascii="Arial" w:hAnsi="Arial" w:cs="Arial"/>
          <w:sz w:val="20"/>
        </w:rPr>
        <w:t>v</w:t>
      </w:r>
      <w:r w:rsidR="003D017D">
        <w:rPr>
          <w:rFonts w:ascii="Arial" w:hAnsi="Arial" w:cs="Arial"/>
          <w:sz w:val="20"/>
        </w:rPr>
        <w:t> právním vztahu založeném</w:t>
      </w:r>
      <w:r w:rsidR="00D16394">
        <w:rPr>
          <w:rFonts w:ascii="Arial" w:hAnsi="Arial" w:cs="Arial"/>
          <w:sz w:val="20"/>
        </w:rPr>
        <w:t xml:space="preserve"> s touto smlouvou.</w:t>
      </w:r>
    </w:p>
    <w:p w14:paraId="0E45D571" w14:textId="77777777" w:rsidR="00163FCE" w:rsidRPr="00163FCE" w:rsidRDefault="00335298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41FD9">
        <w:rPr>
          <w:rFonts w:ascii="Arial" w:hAnsi="Arial" w:cs="Arial"/>
          <w:sz w:val="20"/>
        </w:rPr>
        <w:t>hot</w:t>
      </w:r>
      <w:r w:rsidR="00163FCE">
        <w:rPr>
          <w:rFonts w:ascii="Arial" w:hAnsi="Arial" w:cs="Arial"/>
          <w:sz w:val="20"/>
        </w:rPr>
        <w:t>ovitel</w:t>
      </w:r>
      <w:r w:rsidR="00163FCE" w:rsidRPr="00163FCE">
        <w:rPr>
          <w:rFonts w:ascii="Arial" w:hAnsi="Arial" w:cs="Arial"/>
          <w:sz w:val="20"/>
        </w:rPr>
        <w:t xml:space="preserve"> je oprávněn změnit </w:t>
      </w:r>
      <w:r w:rsidR="000B38ED">
        <w:rPr>
          <w:rFonts w:ascii="Arial" w:hAnsi="Arial" w:cs="Arial"/>
          <w:sz w:val="20"/>
        </w:rPr>
        <w:t>pod</w:t>
      </w:r>
      <w:r w:rsidR="00163FCE" w:rsidRPr="00163FCE">
        <w:rPr>
          <w:rFonts w:ascii="Arial" w:hAnsi="Arial" w:cs="Arial"/>
          <w:sz w:val="20"/>
        </w:rPr>
        <w:t>dodavatele, pomoc</w:t>
      </w:r>
      <w:r w:rsidR="00D57099">
        <w:rPr>
          <w:rFonts w:ascii="Arial" w:hAnsi="Arial" w:cs="Arial"/>
          <w:sz w:val="20"/>
        </w:rPr>
        <w:t>í</w:t>
      </w:r>
      <w:r w:rsidR="00163FCE" w:rsidRPr="00163FCE">
        <w:rPr>
          <w:rFonts w:ascii="Arial" w:hAnsi="Arial" w:cs="Arial"/>
          <w:sz w:val="20"/>
        </w:rPr>
        <w:t xml:space="preserve"> kterého prokázal část splnění kvalifikace</w:t>
      </w:r>
      <w:r w:rsidR="00163FCE">
        <w:rPr>
          <w:rFonts w:ascii="Arial" w:hAnsi="Arial" w:cs="Arial"/>
          <w:sz w:val="20"/>
        </w:rPr>
        <w:t xml:space="preserve"> ve výběrovém řízení</w:t>
      </w:r>
      <w:r w:rsidR="00163FCE" w:rsidRPr="00163FCE">
        <w:rPr>
          <w:rFonts w:ascii="Arial" w:hAnsi="Arial" w:cs="Arial"/>
          <w:sz w:val="20"/>
        </w:rPr>
        <w:t xml:space="preserve">, jen v nutných a závažných případech s předchozím písemným souhlasem </w:t>
      </w:r>
      <w:r w:rsidR="00441FD9">
        <w:rPr>
          <w:rFonts w:ascii="Arial" w:hAnsi="Arial" w:cs="Arial"/>
          <w:sz w:val="20"/>
        </w:rPr>
        <w:t>objed</w:t>
      </w:r>
      <w:r w:rsidR="00163FCE" w:rsidRPr="00163FCE">
        <w:rPr>
          <w:rFonts w:ascii="Arial" w:hAnsi="Arial" w:cs="Arial"/>
          <w:sz w:val="20"/>
        </w:rPr>
        <w:t xml:space="preserve">natele, přičemž nový </w:t>
      </w:r>
      <w:r w:rsidR="000B38ED">
        <w:rPr>
          <w:rFonts w:ascii="Arial" w:hAnsi="Arial" w:cs="Arial"/>
          <w:sz w:val="20"/>
        </w:rPr>
        <w:t>pod</w:t>
      </w:r>
      <w:r w:rsidR="00163FCE" w:rsidRPr="00163FCE">
        <w:rPr>
          <w:rFonts w:ascii="Arial" w:hAnsi="Arial" w:cs="Arial"/>
          <w:sz w:val="20"/>
        </w:rPr>
        <w:t xml:space="preserve">dodavatel, dosazený za původního, musí disponovat minimálně stejnými kvalifikačními předpoklady, které původní </w:t>
      </w:r>
      <w:r w:rsidR="000B38ED">
        <w:rPr>
          <w:rFonts w:ascii="Arial" w:hAnsi="Arial" w:cs="Arial"/>
          <w:sz w:val="20"/>
        </w:rPr>
        <w:t>pod</w:t>
      </w:r>
      <w:r w:rsidR="00163FCE" w:rsidRPr="00163FCE">
        <w:rPr>
          <w:rFonts w:ascii="Arial" w:hAnsi="Arial" w:cs="Arial"/>
          <w:sz w:val="20"/>
        </w:rPr>
        <w:t xml:space="preserve">dodavatel prokazoval za </w:t>
      </w:r>
      <w:r w:rsidR="00441FD9">
        <w:rPr>
          <w:rFonts w:ascii="Arial" w:hAnsi="Arial" w:cs="Arial"/>
          <w:sz w:val="20"/>
        </w:rPr>
        <w:t>zhot</w:t>
      </w:r>
      <w:r w:rsidR="00D16394">
        <w:rPr>
          <w:rFonts w:ascii="Arial" w:hAnsi="Arial" w:cs="Arial"/>
          <w:sz w:val="20"/>
        </w:rPr>
        <w:t>o</w:t>
      </w:r>
      <w:r w:rsidR="00163FCE">
        <w:rPr>
          <w:rFonts w:ascii="Arial" w:hAnsi="Arial" w:cs="Arial"/>
          <w:sz w:val="20"/>
        </w:rPr>
        <w:t>vitele</w:t>
      </w:r>
      <w:r w:rsidR="00163FCE" w:rsidRPr="00163FCE">
        <w:rPr>
          <w:rFonts w:ascii="Arial" w:hAnsi="Arial" w:cs="Arial"/>
          <w:sz w:val="20"/>
        </w:rPr>
        <w:t xml:space="preserve"> v rámci výběrového řízení. Své kvalifikační předpoklady musí nově dosazený </w:t>
      </w:r>
      <w:r w:rsidR="00A8193D">
        <w:rPr>
          <w:rFonts w:ascii="Arial" w:hAnsi="Arial" w:cs="Arial"/>
          <w:sz w:val="20"/>
        </w:rPr>
        <w:t>pod</w:t>
      </w:r>
      <w:r w:rsidR="00163FCE" w:rsidRPr="00163FCE">
        <w:rPr>
          <w:rFonts w:ascii="Arial" w:hAnsi="Arial" w:cs="Arial"/>
          <w:sz w:val="20"/>
        </w:rPr>
        <w:t xml:space="preserve">dodavatel prokázat na vyzvání </w:t>
      </w:r>
      <w:r w:rsidR="00441FD9">
        <w:rPr>
          <w:rFonts w:ascii="Arial" w:hAnsi="Arial" w:cs="Arial"/>
          <w:sz w:val="20"/>
        </w:rPr>
        <w:t>objed</w:t>
      </w:r>
      <w:r w:rsidR="00163FCE" w:rsidRPr="00163FCE">
        <w:rPr>
          <w:rFonts w:ascii="Arial" w:hAnsi="Arial" w:cs="Arial"/>
          <w:sz w:val="20"/>
        </w:rPr>
        <w:t xml:space="preserve">nateli a ten nesmí souhlas se změnou </w:t>
      </w:r>
      <w:r w:rsidR="00A8193D">
        <w:rPr>
          <w:rFonts w:ascii="Arial" w:hAnsi="Arial" w:cs="Arial"/>
          <w:sz w:val="20"/>
        </w:rPr>
        <w:t>pod</w:t>
      </w:r>
      <w:r w:rsidR="00163FCE" w:rsidRPr="00163FCE">
        <w:rPr>
          <w:rFonts w:ascii="Arial" w:hAnsi="Arial" w:cs="Arial"/>
          <w:sz w:val="20"/>
        </w:rPr>
        <w:t>dodavatele bezdůvodně odmítnout, pokud mu budou všechny předmětné dokumenty předloženy</w:t>
      </w:r>
      <w:r w:rsidR="00163FCE">
        <w:rPr>
          <w:rFonts w:ascii="Arial" w:hAnsi="Arial" w:cs="Arial"/>
          <w:sz w:val="20"/>
        </w:rPr>
        <w:t>.</w:t>
      </w:r>
    </w:p>
    <w:p w14:paraId="0E45D572" w14:textId="77777777" w:rsidR="00561987" w:rsidRPr="00F74EDC" w:rsidRDefault="00D45872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561987" w:rsidRPr="00F74EDC">
        <w:rPr>
          <w:rFonts w:ascii="Arial" w:hAnsi="Arial" w:cs="Arial"/>
          <w:sz w:val="20"/>
        </w:rPr>
        <w:t>latnost této smlouvy nastává dne</w:t>
      </w:r>
      <w:r>
        <w:rPr>
          <w:rFonts w:ascii="Arial" w:hAnsi="Arial" w:cs="Arial"/>
          <w:sz w:val="20"/>
        </w:rPr>
        <w:t>m</w:t>
      </w:r>
      <w:r w:rsidR="00561987" w:rsidRPr="00F74EDC">
        <w:rPr>
          <w:rFonts w:ascii="Arial" w:hAnsi="Arial" w:cs="Arial"/>
          <w:sz w:val="20"/>
        </w:rPr>
        <w:t xml:space="preserve"> podpisu oběma smluvními stranami</w:t>
      </w:r>
      <w:r>
        <w:rPr>
          <w:rFonts w:ascii="Arial" w:hAnsi="Arial" w:cs="Arial"/>
          <w:sz w:val="20"/>
        </w:rPr>
        <w:t xml:space="preserve"> a účinnost dnem zveřejnění v Registru smluv</w:t>
      </w:r>
      <w:r w:rsidR="00561987" w:rsidRPr="00F74ED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053A9B">
        <w:rPr>
          <w:rFonts w:ascii="Arial" w:hAnsi="Arial" w:cs="Arial"/>
          <w:sz w:val="20"/>
        </w:rPr>
        <w:t xml:space="preserve">Smluvní strany se dohodly, že zveřejnění </w:t>
      </w:r>
      <w:r w:rsidR="009C4500">
        <w:rPr>
          <w:rFonts w:ascii="Arial" w:hAnsi="Arial" w:cs="Arial"/>
          <w:sz w:val="20"/>
        </w:rPr>
        <w:t xml:space="preserve">smlouvy </w:t>
      </w:r>
      <w:r w:rsidR="00053A9B">
        <w:rPr>
          <w:rFonts w:ascii="Arial" w:hAnsi="Arial" w:cs="Arial"/>
          <w:sz w:val="20"/>
        </w:rPr>
        <w:t>v registru smluv provede</w:t>
      </w:r>
      <w:r w:rsidR="009C4500">
        <w:rPr>
          <w:rFonts w:ascii="Arial" w:hAnsi="Arial" w:cs="Arial"/>
          <w:sz w:val="20"/>
        </w:rPr>
        <w:t xml:space="preserve"> objednatel.</w:t>
      </w:r>
      <w:r w:rsidR="000949CC">
        <w:rPr>
          <w:rFonts w:ascii="Arial" w:hAnsi="Arial" w:cs="Arial"/>
          <w:sz w:val="20"/>
        </w:rPr>
        <w:t xml:space="preserve"> Zhotovitel tímto souhlasí se zveřejněním celého znění smlouvy v Registru smluv, na profilu zadavatele, případně jiným způsobem stanoveným právním předpisem. </w:t>
      </w:r>
    </w:p>
    <w:p w14:paraId="0E45D573" w14:textId="77777777" w:rsidR="00473386" w:rsidRPr="00412946" w:rsidRDefault="00561987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18"/>
        </w:rPr>
      </w:pPr>
      <w:r w:rsidRPr="00473386">
        <w:rPr>
          <w:rFonts w:ascii="Arial" w:hAnsi="Arial" w:cs="Arial"/>
          <w:sz w:val="20"/>
        </w:rPr>
        <w:t xml:space="preserve">Smlouva je zpracována </w:t>
      </w:r>
      <w:r w:rsidR="007C75B9">
        <w:rPr>
          <w:rFonts w:ascii="Arial" w:hAnsi="Arial" w:cs="Arial"/>
          <w:sz w:val="20"/>
        </w:rPr>
        <w:t>ve třech</w:t>
      </w:r>
      <w:r w:rsidR="00473386" w:rsidRPr="00412946">
        <w:rPr>
          <w:rFonts w:ascii="Arial" w:hAnsi="Arial" w:cs="Arial"/>
          <w:sz w:val="20"/>
        </w:rPr>
        <w:t xml:space="preserve"> stejnopisech s platností originálu, z nichž </w:t>
      </w:r>
      <w:r w:rsidR="007C75B9">
        <w:rPr>
          <w:rFonts w:ascii="Arial" w:hAnsi="Arial" w:cs="Arial"/>
          <w:sz w:val="20"/>
        </w:rPr>
        <w:t>dvě</w:t>
      </w:r>
      <w:r w:rsidR="00473386" w:rsidRPr="00412946">
        <w:rPr>
          <w:rFonts w:ascii="Arial" w:hAnsi="Arial" w:cs="Arial"/>
          <w:sz w:val="20"/>
        </w:rPr>
        <w:t xml:space="preserve"> vyhotovení obdrží </w:t>
      </w:r>
      <w:r w:rsidR="00441FD9">
        <w:rPr>
          <w:rFonts w:ascii="Arial" w:hAnsi="Arial" w:cs="Arial"/>
          <w:sz w:val="20"/>
        </w:rPr>
        <w:t>objed</w:t>
      </w:r>
      <w:r w:rsidR="001459D8" w:rsidRPr="00412946">
        <w:rPr>
          <w:rFonts w:ascii="Arial" w:hAnsi="Arial" w:cs="Arial"/>
          <w:sz w:val="20"/>
        </w:rPr>
        <w:t xml:space="preserve">natel, </w:t>
      </w:r>
      <w:r w:rsidR="007C75B9">
        <w:rPr>
          <w:rFonts w:ascii="Arial" w:hAnsi="Arial" w:cs="Arial"/>
          <w:sz w:val="20"/>
        </w:rPr>
        <w:t>jedno</w:t>
      </w:r>
      <w:r w:rsidR="00473386" w:rsidRPr="00412946">
        <w:rPr>
          <w:rFonts w:ascii="Arial" w:hAnsi="Arial" w:cs="Arial"/>
          <w:sz w:val="20"/>
        </w:rPr>
        <w:t xml:space="preserve"> vyhotovení obdrží </w:t>
      </w:r>
      <w:r w:rsidR="00441FD9">
        <w:rPr>
          <w:rFonts w:ascii="Arial" w:hAnsi="Arial" w:cs="Arial"/>
          <w:sz w:val="20"/>
        </w:rPr>
        <w:t>zhot</w:t>
      </w:r>
      <w:r w:rsidR="001459D8" w:rsidRPr="00412946">
        <w:rPr>
          <w:rFonts w:ascii="Arial" w:hAnsi="Arial" w:cs="Arial"/>
          <w:sz w:val="20"/>
        </w:rPr>
        <w:t>ovitel</w:t>
      </w:r>
      <w:r w:rsidR="00473386" w:rsidRPr="00412946">
        <w:rPr>
          <w:rFonts w:ascii="Arial" w:hAnsi="Arial" w:cs="Arial"/>
          <w:sz w:val="20"/>
        </w:rPr>
        <w:t>.</w:t>
      </w:r>
    </w:p>
    <w:p w14:paraId="0E45D574" w14:textId="77777777" w:rsidR="00561987" w:rsidRDefault="00652B94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Obě strany prohlašují, že</w:t>
      </w:r>
      <w:r w:rsidR="00561987" w:rsidRPr="00F74EDC">
        <w:rPr>
          <w:rFonts w:ascii="Arial" w:hAnsi="Arial" w:cs="Arial"/>
          <w:sz w:val="20"/>
        </w:rPr>
        <w:t xml:space="preserve"> si tuto smlouvu řádně přečetly, že jí rozumí, že se dohodly ve všech částech této smlouvy a na důkaz z výše uvedeného připojují vlastnoruční </w:t>
      </w:r>
      <w:r w:rsidR="00861EF1" w:rsidRPr="00F74EDC">
        <w:rPr>
          <w:rFonts w:ascii="Arial" w:hAnsi="Arial" w:cs="Arial"/>
          <w:sz w:val="20"/>
        </w:rPr>
        <w:t>podpisy svých</w:t>
      </w:r>
      <w:r w:rsidR="00561987" w:rsidRPr="00F74EDC">
        <w:rPr>
          <w:rFonts w:ascii="Arial" w:hAnsi="Arial" w:cs="Arial"/>
          <w:sz w:val="20"/>
        </w:rPr>
        <w:t xml:space="preserve"> statutárních zástupců. </w:t>
      </w:r>
    </w:p>
    <w:p w14:paraId="0E45D575" w14:textId="77777777" w:rsidR="000A6B0A" w:rsidRDefault="000A6B0A" w:rsidP="00393DC2">
      <w:pPr>
        <w:pStyle w:val="Zkladntext3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Nedílnou součástí této smlouvy jsou následující přílohy:</w:t>
      </w:r>
    </w:p>
    <w:p w14:paraId="0E45D576" w14:textId="77777777" w:rsidR="00AF3C16" w:rsidRDefault="00E334B8" w:rsidP="00AF3C16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</w:t>
      </w:r>
      <w:r w:rsidR="00A24F58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– </w:t>
      </w:r>
      <w:r w:rsidR="00AF3C16" w:rsidRPr="00AF3C16">
        <w:rPr>
          <w:rFonts w:ascii="Arial" w:hAnsi="Arial" w:cs="Arial"/>
          <w:sz w:val="20"/>
        </w:rPr>
        <w:t>Obecné podmínky k</w:t>
      </w:r>
      <w:r w:rsidR="00AF3C16">
        <w:rPr>
          <w:rFonts w:ascii="Arial" w:hAnsi="Arial" w:cs="Arial"/>
          <w:sz w:val="20"/>
        </w:rPr>
        <w:t> </w:t>
      </w:r>
      <w:r w:rsidR="00AF3C16" w:rsidRPr="00AF3C16">
        <w:rPr>
          <w:rFonts w:ascii="Arial" w:hAnsi="Arial" w:cs="Arial"/>
          <w:sz w:val="20"/>
        </w:rPr>
        <w:t>pasportizaci</w:t>
      </w:r>
    </w:p>
    <w:p w14:paraId="0E45D577" w14:textId="77777777" w:rsidR="00AF3C16" w:rsidRDefault="00AF3C16" w:rsidP="00AF3C16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2 – </w:t>
      </w:r>
      <w:r w:rsidRPr="00AF3C16">
        <w:rPr>
          <w:rFonts w:ascii="Arial" w:hAnsi="Arial" w:cs="Arial"/>
          <w:sz w:val="20"/>
        </w:rPr>
        <w:t>Plochy pro pasport zelen</w:t>
      </w:r>
      <w:r w:rsidRPr="00AF3C16">
        <w:rPr>
          <w:rFonts w:ascii="Arial" w:hAnsi="Arial" w:cs="Arial" w:hint="eastAsia"/>
          <w:sz w:val="20"/>
        </w:rPr>
        <w:t>ě</w:t>
      </w:r>
    </w:p>
    <w:p w14:paraId="0E45D578" w14:textId="77777777" w:rsidR="00AF3C16" w:rsidRDefault="00AF3C16" w:rsidP="000A6B0A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3 – </w:t>
      </w:r>
      <w:r w:rsidRPr="00AF3C16">
        <w:rPr>
          <w:rFonts w:ascii="Arial" w:hAnsi="Arial" w:cs="Arial"/>
          <w:sz w:val="20"/>
        </w:rPr>
        <w:t>Šlapanice_komunikace</w:t>
      </w:r>
    </w:p>
    <w:p w14:paraId="0E45D579" w14:textId="77777777" w:rsidR="00AF3C16" w:rsidRDefault="00AF3C16" w:rsidP="00AF3C16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4 – Bedřichovice</w:t>
      </w:r>
      <w:r w:rsidRPr="00AF3C16">
        <w:rPr>
          <w:rFonts w:ascii="Arial" w:hAnsi="Arial" w:cs="Arial"/>
          <w:sz w:val="20"/>
        </w:rPr>
        <w:t>_komunikace</w:t>
      </w:r>
    </w:p>
    <w:p w14:paraId="0E45D57A" w14:textId="77777777" w:rsidR="00AF3C16" w:rsidRDefault="00AF3C16" w:rsidP="00AF3C16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5 – </w:t>
      </w:r>
      <w:r w:rsidRPr="00AF3C16">
        <w:rPr>
          <w:rFonts w:ascii="Arial" w:hAnsi="Arial" w:cs="Arial"/>
          <w:sz w:val="20"/>
        </w:rPr>
        <w:t>Inženýrské sít</w:t>
      </w:r>
      <w:r w:rsidRPr="00AF3C16">
        <w:rPr>
          <w:rFonts w:ascii="Arial" w:hAnsi="Arial" w:cs="Arial" w:hint="eastAsia"/>
          <w:sz w:val="20"/>
        </w:rPr>
        <w:t>ě</w:t>
      </w:r>
    </w:p>
    <w:p w14:paraId="0E45D57B" w14:textId="77777777" w:rsidR="000A6B0A" w:rsidRDefault="000A6B0A" w:rsidP="000A6B0A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</w:t>
      </w:r>
      <w:r w:rsidR="00AF3C16">
        <w:rPr>
          <w:rFonts w:ascii="Arial" w:hAnsi="Arial" w:cs="Arial"/>
          <w:sz w:val="20"/>
        </w:rPr>
        <w:t>6</w:t>
      </w:r>
      <w:r w:rsidR="00A24F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 časový harmonogram plnění díla</w:t>
      </w:r>
    </w:p>
    <w:p w14:paraId="0E45D57C" w14:textId="77777777" w:rsidR="000A6B0A" w:rsidRDefault="000A6B0A" w:rsidP="000A6B0A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</w:t>
      </w:r>
      <w:r w:rsidR="00AF3C16">
        <w:rPr>
          <w:rFonts w:ascii="Arial" w:hAnsi="Arial" w:cs="Arial"/>
          <w:sz w:val="20"/>
        </w:rPr>
        <w:t>7</w:t>
      </w:r>
      <w:r w:rsidR="00A24F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– seznam poddodavatelů </w:t>
      </w:r>
    </w:p>
    <w:p w14:paraId="0E45D57D" w14:textId="77777777" w:rsidR="00552E48" w:rsidRDefault="00552E48" w:rsidP="00606833">
      <w:pPr>
        <w:pStyle w:val="Zkladntext3"/>
        <w:spacing w:line="360" w:lineRule="auto"/>
        <w:ind w:left="502"/>
        <w:rPr>
          <w:rFonts w:ascii="Arial" w:hAnsi="Arial" w:cs="Arial"/>
          <w:sz w:val="20"/>
        </w:rPr>
      </w:pPr>
    </w:p>
    <w:p w14:paraId="0E45D57E" w14:textId="77777777" w:rsidR="00561987" w:rsidRDefault="00561987" w:rsidP="005C37E7">
      <w:pPr>
        <w:pStyle w:val="Zkladntext"/>
        <w:tabs>
          <w:tab w:val="left" w:pos="1155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74EDC">
        <w:rPr>
          <w:rFonts w:ascii="Arial" w:hAnsi="Arial" w:cs="Arial"/>
          <w:color w:val="auto"/>
          <w:sz w:val="20"/>
        </w:rPr>
        <w:t>V</w:t>
      </w:r>
      <w:r w:rsidR="00342101" w:rsidRPr="00F74EDC">
        <w:rPr>
          <w:rFonts w:ascii="Arial" w:hAnsi="Arial" w:cs="Arial"/>
          <w:color w:val="auto"/>
          <w:sz w:val="20"/>
        </w:rPr>
        <w:t> </w:t>
      </w:r>
      <w:r w:rsidR="00A40972">
        <w:rPr>
          <w:rFonts w:ascii="Arial" w:hAnsi="Arial" w:cs="Arial"/>
          <w:color w:val="auto"/>
          <w:sz w:val="20"/>
        </w:rPr>
        <w:t>....................</w:t>
      </w:r>
      <w:r w:rsidR="00342101" w:rsidRPr="00F74EDC">
        <w:rPr>
          <w:rFonts w:ascii="Arial" w:hAnsi="Arial" w:cs="Arial"/>
          <w:color w:val="auto"/>
          <w:sz w:val="20"/>
        </w:rPr>
        <w:t xml:space="preserve"> dne</w:t>
      </w:r>
      <w:r w:rsidR="00A40972">
        <w:rPr>
          <w:rFonts w:ascii="Arial" w:hAnsi="Arial" w:cs="Arial"/>
          <w:color w:val="auto"/>
          <w:sz w:val="20"/>
        </w:rPr>
        <w:t xml:space="preserve"> ....................</w:t>
      </w:r>
      <w:r w:rsidR="00786874" w:rsidRPr="00F74EDC">
        <w:rPr>
          <w:rFonts w:ascii="Arial" w:hAnsi="Arial" w:cs="Arial"/>
          <w:color w:val="auto"/>
          <w:sz w:val="20"/>
        </w:rPr>
        <w:tab/>
      </w:r>
      <w:r w:rsidR="00786874" w:rsidRPr="00F74EDC">
        <w:rPr>
          <w:rFonts w:ascii="Arial" w:hAnsi="Arial" w:cs="Arial"/>
          <w:color w:val="auto"/>
          <w:sz w:val="20"/>
        </w:rPr>
        <w:tab/>
      </w:r>
      <w:r w:rsidR="00810926" w:rsidRPr="00F74EDC">
        <w:rPr>
          <w:rFonts w:ascii="Arial" w:hAnsi="Arial" w:cs="Arial"/>
          <w:color w:val="auto"/>
          <w:sz w:val="20"/>
        </w:rPr>
        <w:tab/>
      </w:r>
      <w:r w:rsidR="00342101" w:rsidRPr="00F74EDC">
        <w:rPr>
          <w:rFonts w:ascii="Arial" w:hAnsi="Arial" w:cs="Arial"/>
          <w:color w:val="auto"/>
          <w:sz w:val="20"/>
        </w:rPr>
        <w:tab/>
      </w:r>
      <w:r w:rsidR="00014E9E">
        <w:rPr>
          <w:rFonts w:ascii="Arial" w:hAnsi="Arial" w:cs="Arial"/>
          <w:color w:val="auto"/>
          <w:sz w:val="20"/>
        </w:rPr>
        <w:tab/>
      </w:r>
      <w:r w:rsidR="00A40972" w:rsidRPr="00F74EDC">
        <w:rPr>
          <w:rFonts w:ascii="Arial" w:hAnsi="Arial" w:cs="Arial"/>
          <w:color w:val="auto"/>
          <w:sz w:val="20"/>
        </w:rPr>
        <w:t>V</w:t>
      </w:r>
      <w:r w:rsidR="006564C8">
        <w:rPr>
          <w:rFonts w:ascii="Arial" w:hAnsi="Arial" w:cs="Arial"/>
          <w:color w:val="auto"/>
          <w:sz w:val="20"/>
        </w:rPr>
        <w:t>e Šlapanicích</w:t>
      </w:r>
      <w:r w:rsidR="00412C9C">
        <w:rPr>
          <w:rFonts w:ascii="Arial" w:hAnsi="Arial" w:cs="Arial"/>
          <w:color w:val="auto"/>
          <w:sz w:val="20"/>
        </w:rPr>
        <w:t> </w:t>
      </w:r>
      <w:r w:rsidR="00A40972" w:rsidRPr="00F74EDC">
        <w:rPr>
          <w:rFonts w:ascii="Arial" w:hAnsi="Arial" w:cs="Arial"/>
          <w:color w:val="auto"/>
          <w:sz w:val="20"/>
        </w:rPr>
        <w:t>dne</w:t>
      </w:r>
      <w:r w:rsidR="00A40972">
        <w:rPr>
          <w:rFonts w:ascii="Arial" w:hAnsi="Arial" w:cs="Arial"/>
          <w:color w:val="auto"/>
          <w:sz w:val="20"/>
        </w:rPr>
        <w:t xml:space="preserve"> ....................</w:t>
      </w:r>
      <w:r w:rsidR="00A40972" w:rsidRPr="00F74EDC">
        <w:rPr>
          <w:rFonts w:ascii="Arial" w:hAnsi="Arial" w:cs="Arial"/>
          <w:color w:val="auto"/>
          <w:sz w:val="20"/>
        </w:rPr>
        <w:tab/>
      </w:r>
    </w:p>
    <w:p w14:paraId="0E45D57F" w14:textId="77777777" w:rsidR="0062167D" w:rsidRDefault="0062167D" w:rsidP="00412C9C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</w:p>
    <w:p w14:paraId="0E45D581" w14:textId="4F897C9A" w:rsidR="00412C9C" w:rsidRDefault="00412C9C" w:rsidP="00FF4190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74EDC">
        <w:rPr>
          <w:rFonts w:ascii="Arial" w:hAnsi="Arial" w:cs="Arial"/>
          <w:color w:val="auto"/>
          <w:sz w:val="20"/>
        </w:rPr>
        <w:t xml:space="preserve">Za </w:t>
      </w:r>
      <w:r w:rsidR="00441FD9">
        <w:rPr>
          <w:rFonts w:ascii="Arial" w:hAnsi="Arial" w:cs="Arial"/>
          <w:color w:val="auto"/>
          <w:sz w:val="20"/>
        </w:rPr>
        <w:t>zhot</w:t>
      </w:r>
      <w:r w:rsidRPr="00F74EDC">
        <w:rPr>
          <w:rFonts w:ascii="Arial" w:hAnsi="Arial" w:cs="Arial"/>
          <w:color w:val="auto"/>
          <w:sz w:val="20"/>
        </w:rPr>
        <w:t>ovitele</w:t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="00014E9E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 xml:space="preserve">Za </w:t>
      </w:r>
      <w:r w:rsidR="00183A69">
        <w:rPr>
          <w:rFonts w:ascii="Arial" w:hAnsi="Arial" w:cs="Arial"/>
          <w:color w:val="auto"/>
          <w:sz w:val="20"/>
        </w:rPr>
        <w:t>objed</w:t>
      </w:r>
      <w:r w:rsidRPr="00F74EDC">
        <w:rPr>
          <w:rFonts w:ascii="Arial" w:hAnsi="Arial" w:cs="Arial"/>
          <w:color w:val="auto"/>
          <w:sz w:val="20"/>
        </w:rPr>
        <w:t xml:space="preserve">natele  </w:t>
      </w:r>
      <w:bookmarkStart w:id="2" w:name="_GoBack"/>
      <w:bookmarkEnd w:id="2"/>
    </w:p>
    <w:p w14:paraId="0E45D582" w14:textId="77777777" w:rsidR="009E7B8C" w:rsidRDefault="009E7B8C" w:rsidP="00FF4190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</w:p>
    <w:p w14:paraId="0E45D583" w14:textId="77777777" w:rsidR="005C37E7" w:rsidRDefault="00A40972" w:rsidP="000C6147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F74EDC">
        <w:rPr>
          <w:rFonts w:ascii="Arial" w:hAnsi="Arial" w:cs="Arial"/>
          <w:color w:val="auto"/>
          <w:sz w:val="20"/>
        </w:rPr>
        <w:t>..................................................</w:t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ab/>
      </w:r>
      <w:r w:rsidR="00014E9E">
        <w:rPr>
          <w:rFonts w:ascii="Arial" w:hAnsi="Arial" w:cs="Arial"/>
          <w:color w:val="auto"/>
          <w:sz w:val="20"/>
        </w:rPr>
        <w:tab/>
      </w:r>
      <w:r w:rsidRPr="00F74EDC">
        <w:rPr>
          <w:rFonts w:ascii="Arial" w:hAnsi="Arial" w:cs="Arial"/>
          <w:color w:val="auto"/>
          <w:sz w:val="20"/>
        </w:rPr>
        <w:t>..................................................</w:t>
      </w:r>
      <w:r w:rsidRPr="00F74EDC">
        <w:rPr>
          <w:rFonts w:ascii="Arial" w:hAnsi="Arial" w:cs="Arial"/>
          <w:color w:val="auto"/>
          <w:sz w:val="20"/>
        </w:rPr>
        <w:tab/>
      </w:r>
    </w:p>
    <w:p w14:paraId="0E45D584" w14:textId="77777777" w:rsidR="00C73320" w:rsidRDefault="00C73320" w:rsidP="00C73320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6321C" w:rsidRPr="0066321C">
        <w:rPr>
          <w:rFonts w:ascii="Arial" w:hAnsi="Arial" w:cs="Arial"/>
          <w:sz w:val="20"/>
        </w:rPr>
        <w:t>Mgr. Michael</w:t>
      </w:r>
      <w:r w:rsidR="0066321C">
        <w:rPr>
          <w:rFonts w:ascii="Arial" w:hAnsi="Arial" w:cs="Arial"/>
          <w:sz w:val="20"/>
        </w:rPr>
        <w:t>a</w:t>
      </w:r>
      <w:r w:rsidR="0066321C" w:rsidRPr="0066321C">
        <w:rPr>
          <w:rFonts w:ascii="Arial" w:hAnsi="Arial" w:cs="Arial"/>
          <w:sz w:val="20"/>
        </w:rPr>
        <w:t xml:space="preserve"> Trn</w:t>
      </w:r>
      <w:r w:rsidR="0066321C" w:rsidRPr="0066321C">
        <w:rPr>
          <w:rFonts w:ascii="Arial" w:hAnsi="Arial" w:cs="Arial" w:hint="eastAsia"/>
          <w:sz w:val="20"/>
        </w:rPr>
        <w:t>ě</w:t>
      </w:r>
      <w:r w:rsidR="0066321C" w:rsidRPr="0066321C">
        <w:rPr>
          <w:rFonts w:ascii="Arial" w:hAnsi="Arial" w:cs="Arial"/>
          <w:sz w:val="20"/>
        </w:rPr>
        <w:t>n</w:t>
      </w:r>
      <w:r w:rsidR="0066321C">
        <w:rPr>
          <w:rFonts w:ascii="Arial" w:hAnsi="Arial" w:cs="Arial"/>
          <w:sz w:val="20"/>
        </w:rPr>
        <w:t>á</w:t>
      </w:r>
    </w:p>
    <w:p w14:paraId="0E45D585" w14:textId="77777777" w:rsidR="00C73320" w:rsidRDefault="00C73320" w:rsidP="00C73320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564C8">
        <w:rPr>
          <w:rFonts w:ascii="Arial" w:hAnsi="Arial" w:cs="Arial"/>
          <w:sz w:val="20"/>
        </w:rPr>
        <w:t>starostka města</w:t>
      </w:r>
      <w:r>
        <w:rPr>
          <w:rFonts w:ascii="Arial" w:hAnsi="Arial" w:cs="Arial"/>
          <w:sz w:val="20"/>
        </w:rPr>
        <w:tab/>
      </w:r>
    </w:p>
    <w:p w14:paraId="0E45D586" w14:textId="77777777" w:rsidR="00B03C8D" w:rsidRPr="00B03C8D" w:rsidRDefault="008F29FE" w:rsidP="00B03C8D">
      <w:pPr>
        <w:pStyle w:val="Zkladntext"/>
        <w:tabs>
          <w:tab w:val="left" w:pos="386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br w:type="page"/>
      </w:r>
      <w:r w:rsidR="004D622B" w:rsidRPr="000C0F8D" w:rsidDel="004D622B">
        <w:rPr>
          <w:rFonts w:ascii="Arial" w:hAnsi="Arial" w:cs="Arial"/>
          <w:b/>
          <w:color w:val="auto"/>
          <w:szCs w:val="24"/>
        </w:rPr>
        <w:lastRenderedPageBreak/>
        <w:t xml:space="preserve"> </w:t>
      </w:r>
      <w:r w:rsidR="00B03C8D" w:rsidRPr="00B03C8D">
        <w:rPr>
          <w:rFonts w:ascii="Arial" w:hAnsi="Arial" w:cs="Arial"/>
          <w:b/>
          <w:szCs w:val="24"/>
        </w:rPr>
        <w:t xml:space="preserve">Příloha č. </w:t>
      </w:r>
      <w:r w:rsidR="004D622B">
        <w:rPr>
          <w:rFonts w:ascii="Arial" w:hAnsi="Arial" w:cs="Arial"/>
          <w:b/>
          <w:szCs w:val="24"/>
        </w:rPr>
        <w:t>1</w:t>
      </w:r>
      <w:r w:rsidR="004D622B" w:rsidRPr="00B03C8D">
        <w:rPr>
          <w:rFonts w:ascii="Arial" w:hAnsi="Arial" w:cs="Arial"/>
          <w:b/>
          <w:szCs w:val="24"/>
        </w:rPr>
        <w:t xml:space="preserve"> </w:t>
      </w:r>
      <w:r w:rsidR="00B03C8D" w:rsidRPr="00B03C8D">
        <w:rPr>
          <w:rFonts w:ascii="Arial" w:hAnsi="Arial" w:cs="Arial"/>
          <w:b/>
          <w:szCs w:val="24"/>
        </w:rPr>
        <w:t xml:space="preserve">– </w:t>
      </w:r>
      <w:r w:rsidR="00AF3C16" w:rsidRPr="00AF3C16">
        <w:rPr>
          <w:rFonts w:ascii="Arial" w:hAnsi="Arial" w:cs="Arial"/>
          <w:b/>
          <w:szCs w:val="24"/>
        </w:rPr>
        <w:t>Obecné podmínky k pasportizaci</w:t>
      </w:r>
    </w:p>
    <w:p w14:paraId="0E45D587" w14:textId="77777777" w:rsidR="00585F84" w:rsidRDefault="00585F84" w:rsidP="00ED3B90">
      <w:pPr>
        <w:jc w:val="both"/>
        <w:rPr>
          <w:rFonts w:ascii="Arial" w:hAnsi="Arial" w:cs="Arial"/>
          <w:color w:val="000000"/>
          <w:lang w:val="x-none" w:eastAsia="x-none"/>
        </w:rPr>
      </w:pPr>
      <w:r w:rsidRPr="00585F84">
        <w:rPr>
          <w:rFonts w:ascii="Arial" w:hAnsi="Arial" w:cs="Arial"/>
          <w:color w:val="000000"/>
          <w:lang w:val="x-none" w:eastAsia="x-none"/>
        </w:rPr>
        <w:t>Veškerá grafická data</w:t>
      </w:r>
      <w:r w:rsidRPr="00585F84">
        <w:rPr>
          <w:rFonts w:ascii="Arial" w:hAnsi="Arial" w:cs="Arial"/>
          <w:color w:val="000000"/>
          <w:lang w:eastAsia="x-none"/>
        </w:rPr>
        <w:t xml:space="preserve"> pořizovaných pasportů </w:t>
      </w:r>
      <w:r w:rsidR="00FF52C8">
        <w:rPr>
          <w:rFonts w:ascii="Arial" w:hAnsi="Arial" w:cs="Arial"/>
          <w:color w:val="000000"/>
          <w:lang w:eastAsia="x-none"/>
        </w:rPr>
        <w:t>zhotovitel</w:t>
      </w:r>
      <w:r w:rsidRPr="00585F84">
        <w:rPr>
          <w:rFonts w:ascii="Arial" w:hAnsi="Arial" w:cs="Arial"/>
          <w:color w:val="000000"/>
          <w:lang w:val="x-none" w:eastAsia="x-none"/>
        </w:rPr>
        <w:t xml:space="preserve"> předá objednateli v souladu s těmito požadavky:</w:t>
      </w:r>
    </w:p>
    <w:p w14:paraId="0E45D588" w14:textId="77777777" w:rsidR="00FF52C8" w:rsidRPr="00585F84" w:rsidRDefault="00FF52C8" w:rsidP="00ED3B90">
      <w:pPr>
        <w:jc w:val="both"/>
        <w:rPr>
          <w:rFonts w:ascii="Arial" w:hAnsi="Arial" w:cs="Arial"/>
          <w:color w:val="000000"/>
          <w:lang w:val="x-none" w:eastAsia="x-none"/>
        </w:rPr>
      </w:pPr>
    </w:p>
    <w:p w14:paraId="0E45D589" w14:textId="77777777" w:rsidR="00585F84" w:rsidRPr="00585F84" w:rsidRDefault="00585F84" w:rsidP="00393DC2">
      <w:pPr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color w:val="000000"/>
          <w:lang w:val="x-none" w:eastAsia="x-none"/>
        </w:rPr>
      </w:pPr>
      <w:r w:rsidRPr="00585F84">
        <w:rPr>
          <w:rFonts w:ascii="Arial" w:hAnsi="Arial" w:cs="Arial"/>
          <w:color w:val="000000"/>
          <w:lang w:val="x-none" w:eastAsia="x-none"/>
        </w:rPr>
        <w:t xml:space="preserve">data </w:t>
      </w:r>
      <w:r w:rsidR="00FF52C8">
        <w:rPr>
          <w:rFonts w:ascii="Arial" w:hAnsi="Arial" w:cs="Arial"/>
          <w:color w:val="000000"/>
          <w:lang w:eastAsia="x-none"/>
        </w:rPr>
        <w:t>zhotovitel</w:t>
      </w:r>
      <w:r w:rsidRPr="00585F84">
        <w:rPr>
          <w:rFonts w:ascii="Arial" w:hAnsi="Arial" w:cs="Arial"/>
          <w:color w:val="000000"/>
          <w:lang w:val="x-none" w:eastAsia="x-none"/>
        </w:rPr>
        <w:t xml:space="preserve"> předá objednateli v souřadnicovém systému JTSK </w:t>
      </w:r>
    </w:p>
    <w:p w14:paraId="0E45D58A" w14:textId="77777777" w:rsidR="00585F84" w:rsidRPr="00585F84" w:rsidRDefault="00585F84" w:rsidP="00393DC2">
      <w:pPr>
        <w:numPr>
          <w:ilvl w:val="0"/>
          <w:numId w:val="49"/>
        </w:numPr>
        <w:spacing w:after="160" w:line="259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 xml:space="preserve">grafická data předaná </w:t>
      </w:r>
      <w:r w:rsidR="00FF52C8">
        <w:rPr>
          <w:rFonts w:ascii="Arial" w:eastAsia="Calibri" w:hAnsi="Arial" w:cs="Arial"/>
          <w:color w:val="000000"/>
          <w:lang w:eastAsia="en-US"/>
        </w:rPr>
        <w:t>zhotovitelem</w:t>
      </w:r>
      <w:r w:rsidRPr="00585F84">
        <w:rPr>
          <w:rFonts w:ascii="Arial" w:eastAsia="Calibri" w:hAnsi="Arial" w:cs="Arial"/>
          <w:color w:val="000000"/>
          <w:lang w:eastAsia="en-US"/>
        </w:rPr>
        <w:t xml:space="preserve"> objednateli musí být tzv. topologicky čistá </w:t>
      </w:r>
    </w:p>
    <w:p w14:paraId="0E45D58B" w14:textId="77777777" w:rsidR="00585F84" w:rsidRPr="00585F84" w:rsidRDefault="00585F84" w:rsidP="00393DC2">
      <w:pPr>
        <w:numPr>
          <w:ilvl w:val="1"/>
          <w:numId w:val="49"/>
        </w:numPr>
        <w:spacing w:after="160" w:line="259" w:lineRule="auto"/>
        <w:ind w:left="1843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>napojení linií</w:t>
      </w:r>
      <w:r w:rsidR="00C83D28">
        <w:rPr>
          <w:rFonts w:ascii="Arial" w:eastAsia="Calibri" w:hAnsi="Arial" w:cs="Arial"/>
          <w:color w:val="000000"/>
          <w:lang w:eastAsia="en-US"/>
        </w:rPr>
        <w:t>, ploch</w:t>
      </w:r>
      <w:r w:rsidRPr="00585F84">
        <w:rPr>
          <w:rFonts w:ascii="Arial" w:eastAsia="Calibri" w:hAnsi="Arial" w:cs="Arial"/>
          <w:color w:val="000000"/>
          <w:lang w:eastAsia="en-US"/>
        </w:rPr>
        <w:t xml:space="preserve"> bez mezer a přesahů (koncový bod jedné linie</w:t>
      </w:r>
      <w:r w:rsidR="00C83D28">
        <w:rPr>
          <w:rFonts w:ascii="Arial" w:eastAsia="Calibri" w:hAnsi="Arial" w:cs="Arial"/>
          <w:color w:val="000000"/>
          <w:lang w:eastAsia="en-US"/>
        </w:rPr>
        <w:t>, plochy</w:t>
      </w:r>
      <w:r w:rsidRPr="00585F84">
        <w:rPr>
          <w:rFonts w:ascii="Arial" w:eastAsia="Calibri" w:hAnsi="Arial" w:cs="Arial"/>
          <w:color w:val="000000"/>
          <w:lang w:eastAsia="en-US"/>
        </w:rPr>
        <w:t xml:space="preserve"> musí být počátečním bodem následující linie</w:t>
      </w:r>
      <w:r w:rsidR="00C83D28">
        <w:rPr>
          <w:rFonts w:ascii="Arial" w:eastAsia="Calibri" w:hAnsi="Arial" w:cs="Arial"/>
          <w:color w:val="000000"/>
          <w:lang w:eastAsia="en-US"/>
        </w:rPr>
        <w:t>, plochy</w:t>
      </w:r>
      <w:r w:rsidRPr="00585F84">
        <w:rPr>
          <w:rFonts w:ascii="Arial" w:eastAsia="Calibri" w:hAnsi="Arial" w:cs="Arial"/>
          <w:color w:val="000000"/>
          <w:lang w:eastAsia="en-US"/>
        </w:rPr>
        <w:t>)</w:t>
      </w:r>
    </w:p>
    <w:p w14:paraId="0E45D58C" w14:textId="77777777" w:rsidR="00585F84" w:rsidRPr="00585F84" w:rsidRDefault="00585F84" w:rsidP="00393DC2">
      <w:pPr>
        <w:numPr>
          <w:ilvl w:val="1"/>
          <w:numId w:val="49"/>
        </w:numPr>
        <w:spacing w:after="160" w:line="259" w:lineRule="auto"/>
        <w:ind w:left="1843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>v místě křížení musí být linie</w:t>
      </w:r>
      <w:r w:rsidR="00C83D28">
        <w:rPr>
          <w:rFonts w:ascii="Arial" w:eastAsia="Calibri" w:hAnsi="Arial" w:cs="Arial"/>
          <w:color w:val="000000"/>
          <w:lang w:eastAsia="en-US"/>
        </w:rPr>
        <w:t>, plochy</w:t>
      </w:r>
      <w:r w:rsidRPr="00585F84">
        <w:rPr>
          <w:rFonts w:ascii="Arial" w:eastAsia="Calibri" w:hAnsi="Arial" w:cs="Arial"/>
          <w:color w:val="000000"/>
          <w:lang w:eastAsia="en-US"/>
        </w:rPr>
        <w:t xml:space="preserve"> ukončeny</w:t>
      </w:r>
    </w:p>
    <w:p w14:paraId="0E45D58D" w14:textId="77777777" w:rsidR="00585F84" w:rsidRPr="00585F84" w:rsidRDefault="00585F84" w:rsidP="00393DC2">
      <w:pPr>
        <w:numPr>
          <w:ilvl w:val="1"/>
          <w:numId w:val="49"/>
        </w:numPr>
        <w:spacing w:after="160" w:line="259" w:lineRule="auto"/>
        <w:ind w:left="1843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>ve výkresech se nebudou vyskytovat duplicity</w:t>
      </w:r>
    </w:p>
    <w:p w14:paraId="0E45D58E" w14:textId="77777777" w:rsidR="00585F84" w:rsidRPr="00585F84" w:rsidRDefault="00585F84" w:rsidP="00393DC2">
      <w:pPr>
        <w:numPr>
          <w:ilvl w:val="1"/>
          <w:numId w:val="49"/>
        </w:numPr>
        <w:spacing w:after="160" w:line="259" w:lineRule="auto"/>
        <w:ind w:left="1843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>u plošných prvků, které reprezentují jeden jev, nebude docházet k překryvům a budou reprezentovány vždy jeden prvek jednou plochou</w:t>
      </w:r>
    </w:p>
    <w:p w14:paraId="0E45D58F" w14:textId="77777777" w:rsidR="00585F84" w:rsidRPr="00585F84" w:rsidRDefault="00585F84" w:rsidP="00393DC2">
      <w:pPr>
        <w:numPr>
          <w:ilvl w:val="1"/>
          <w:numId w:val="49"/>
        </w:numPr>
        <w:spacing w:after="160" w:line="259" w:lineRule="auto"/>
        <w:ind w:left="1843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 xml:space="preserve">překryvy ploch jsou povoleny pouze u prvků významově odlišných jevů – např. základní plocha zeleně, plocha travního pokryvu, plocha travního pokryvu, skupina stromů nebo keřů apod. </w:t>
      </w:r>
    </w:p>
    <w:p w14:paraId="0E45D590" w14:textId="77777777" w:rsidR="00585F84" w:rsidRPr="00585F84" w:rsidRDefault="00585F84" w:rsidP="00393DC2">
      <w:pPr>
        <w:numPr>
          <w:ilvl w:val="0"/>
          <w:numId w:val="49"/>
        </w:numPr>
        <w:spacing w:after="160" w:line="259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>databázová popisná data budou připojena následujícím způsobem:</w:t>
      </w:r>
    </w:p>
    <w:p w14:paraId="0E45D591" w14:textId="77777777" w:rsidR="00585F84" w:rsidRPr="00585F84" w:rsidRDefault="00585F84" w:rsidP="00393DC2">
      <w:pPr>
        <w:numPr>
          <w:ilvl w:val="1"/>
          <w:numId w:val="49"/>
        </w:numPr>
        <w:spacing w:after="160" w:line="259" w:lineRule="auto"/>
        <w:ind w:left="1843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>formát DGN:</w:t>
      </w:r>
      <w:r w:rsidRPr="00585F84">
        <w:rPr>
          <w:rFonts w:ascii="Arial" w:eastAsia="Calibri" w:hAnsi="Arial" w:cs="Arial"/>
          <w:color w:val="000000"/>
          <w:lang w:eastAsia="en-US"/>
        </w:rPr>
        <w:tab/>
        <w:t xml:space="preserve"> ke grafickým prvkům jsou připojeny tzv. databázové linky (DBlink typu MGE) s hodnotou odpovídající poli MSLINK v připojené tabulce (dBase/Access/Excel) popisných dat, </w:t>
      </w:r>
    </w:p>
    <w:p w14:paraId="0E45D592" w14:textId="77777777" w:rsidR="00585F84" w:rsidRPr="00585F84" w:rsidRDefault="00585F84" w:rsidP="00393DC2">
      <w:pPr>
        <w:numPr>
          <w:ilvl w:val="1"/>
          <w:numId w:val="49"/>
        </w:numPr>
        <w:spacing w:after="160" w:line="259" w:lineRule="auto"/>
        <w:ind w:left="1843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>formát SHP:</w:t>
      </w:r>
      <w:r w:rsidRPr="00585F84">
        <w:rPr>
          <w:rFonts w:ascii="Arial" w:eastAsia="Calibri" w:hAnsi="Arial" w:cs="Arial"/>
          <w:color w:val="000000"/>
          <w:lang w:eastAsia="en-US"/>
        </w:rPr>
        <w:tab/>
        <w:t>jsou připojeny soubory DBF dle zásad ESRI</w:t>
      </w:r>
    </w:p>
    <w:p w14:paraId="0E45D593" w14:textId="77777777" w:rsidR="00585F84" w:rsidRPr="00585F84" w:rsidRDefault="00585F84" w:rsidP="00ED3B90">
      <w:pPr>
        <w:spacing w:after="160" w:line="259" w:lineRule="auto"/>
        <w:ind w:left="1843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 xml:space="preserve">Databázový záznam bude obsahovat jednoznačnou identifikaci sledovaného prvku (např. evidenční číslo úseku, evidenční číslo plochy zeleně, apod.). Pokud tato jedinečná identifikace neexistuje, je třeba, aby se </w:t>
      </w:r>
      <w:r w:rsidR="00FF52C8">
        <w:rPr>
          <w:rFonts w:ascii="Arial" w:eastAsia="Calibri" w:hAnsi="Arial" w:cs="Arial"/>
          <w:color w:val="000000"/>
          <w:lang w:eastAsia="en-US"/>
        </w:rPr>
        <w:t>zhotovitel</w:t>
      </w:r>
      <w:r w:rsidRPr="00585F84">
        <w:rPr>
          <w:rFonts w:ascii="Arial" w:eastAsia="Calibri" w:hAnsi="Arial" w:cs="Arial"/>
          <w:color w:val="000000"/>
          <w:lang w:eastAsia="en-US"/>
        </w:rPr>
        <w:t xml:space="preserve"> před pořizováním dat dohodl s objednatelem na způsobu jejího vytvoření. Pomocí této identifikace budou navázány přílohy (fotografie a jiné dokumenty) – viz popis níže</w:t>
      </w:r>
    </w:p>
    <w:p w14:paraId="0E45D594" w14:textId="77777777" w:rsidR="00585F84" w:rsidRPr="00585F84" w:rsidRDefault="00585F84" w:rsidP="00393DC2">
      <w:pPr>
        <w:widowControl w:val="0"/>
        <w:numPr>
          <w:ilvl w:val="0"/>
          <w:numId w:val="49"/>
        </w:numPr>
        <w:suppressAutoHyphens/>
        <w:autoSpaceDN w:val="0"/>
        <w:spacing w:after="160" w:line="259" w:lineRule="auto"/>
        <w:jc w:val="both"/>
        <w:textAlignment w:val="baseline"/>
        <w:rPr>
          <w:rFonts w:ascii="Arial" w:hAnsi="Arial" w:cs="Arial"/>
          <w:color w:val="000000"/>
          <w:lang w:val="x-none" w:eastAsia="x-none"/>
        </w:rPr>
      </w:pPr>
      <w:r w:rsidRPr="00585F84">
        <w:rPr>
          <w:rFonts w:ascii="Arial" w:hAnsi="Arial" w:cs="Arial"/>
          <w:color w:val="000000"/>
          <w:lang w:val="x-none" w:eastAsia="x-none"/>
        </w:rPr>
        <w:t xml:space="preserve">K jednotlivým výkresům </w:t>
      </w:r>
      <w:r w:rsidR="00FF52C8">
        <w:rPr>
          <w:rFonts w:ascii="Arial" w:hAnsi="Arial" w:cs="Arial"/>
          <w:color w:val="000000"/>
          <w:lang w:eastAsia="x-none"/>
        </w:rPr>
        <w:t>zhotovitel</w:t>
      </w:r>
      <w:r w:rsidRPr="00585F84">
        <w:rPr>
          <w:rFonts w:ascii="Arial" w:hAnsi="Arial" w:cs="Arial"/>
          <w:color w:val="000000"/>
          <w:lang w:val="x-none" w:eastAsia="x-none"/>
        </w:rPr>
        <w:t xml:space="preserve"> předá všechny související grafické náležitosti jako samostatné soubory:</w:t>
      </w:r>
    </w:p>
    <w:p w14:paraId="0E45D595" w14:textId="77777777" w:rsidR="00585F84" w:rsidRPr="00585F84" w:rsidRDefault="00585F84" w:rsidP="00393DC2">
      <w:pPr>
        <w:widowControl w:val="0"/>
        <w:numPr>
          <w:ilvl w:val="1"/>
          <w:numId w:val="49"/>
        </w:numPr>
        <w:suppressAutoHyphens/>
        <w:autoSpaceDN w:val="0"/>
        <w:spacing w:after="160" w:line="259" w:lineRule="auto"/>
        <w:ind w:left="1843"/>
        <w:jc w:val="both"/>
        <w:textAlignment w:val="baseline"/>
        <w:rPr>
          <w:rFonts w:ascii="Arial" w:hAnsi="Arial" w:cs="Arial"/>
          <w:color w:val="000000"/>
          <w:lang w:val="x-none" w:eastAsia="x-none"/>
        </w:rPr>
      </w:pPr>
      <w:r w:rsidRPr="00585F84">
        <w:rPr>
          <w:rFonts w:ascii="Arial" w:hAnsi="Arial" w:cs="Arial"/>
          <w:color w:val="000000"/>
          <w:lang w:val="x-none" w:eastAsia="x-none"/>
        </w:rPr>
        <w:t>DGN - tabulka barev, knihovna buněk a knihovna stylů čar, event. tabulka MSCATALOG (vazba čísla DBlinku na tabulku popisných dat)</w:t>
      </w:r>
    </w:p>
    <w:p w14:paraId="0E45D596" w14:textId="77777777" w:rsidR="00585F84" w:rsidRPr="00585F84" w:rsidRDefault="00585F84" w:rsidP="00393DC2">
      <w:pPr>
        <w:widowControl w:val="0"/>
        <w:numPr>
          <w:ilvl w:val="1"/>
          <w:numId w:val="49"/>
        </w:numPr>
        <w:suppressAutoHyphens/>
        <w:autoSpaceDN w:val="0"/>
        <w:spacing w:after="160" w:line="259" w:lineRule="auto"/>
        <w:ind w:left="1843"/>
        <w:jc w:val="both"/>
        <w:textAlignment w:val="baseline"/>
        <w:rPr>
          <w:rFonts w:ascii="Arial" w:hAnsi="Arial" w:cs="Arial"/>
          <w:color w:val="000000"/>
          <w:lang w:val="x-none" w:eastAsia="x-none"/>
        </w:rPr>
      </w:pPr>
      <w:r w:rsidRPr="00585F84">
        <w:rPr>
          <w:rFonts w:ascii="Arial" w:hAnsi="Arial" w:cs="Arial"/>
          <w:color w:val="000000"/>
          <w:lang w:val="x-none" w:eastAsia="x-none"/>
        </w:rPr>
        <w:t>SHP – soubor MXD – ArcMap Document File</w:t>
      </w:r>
    </w:p>
    <w:p w14:paraId="0E45D597" w14:textId="77777777" w:rsidR="00585F84" w:rsidRPr="00585F84" w:rsidRDefault="00585F84" w:rsidP="00393DC2">
      <w:pPr>
        <w:widowControl w:val="0"/>
        <w:numPr>
          <w:ilvl w:val="1"/>
          <w:numId w:val="49"/>
        </w:numPr>
        <w:suppressAutoHyphens/>
        <w:autoSpaceDN w:val="0"/>
        <w:spacing w:after="160" w:line="259" w:lineRule="auto"/>
        <w:ind w:left="1843"/>
        <w:jc w:val="both"/>
        <w:textAlignment w:val="baseline"/>
        <w:rPr>
          <w:rFonts w:ascii="Arial" w:hAnsi="Arial" w:cs="Arial"/>
          <w:color w:val="000000"/>
          <w:lang w:val="x-none" w:eastAsia="x-none"/>
        </w:rPr>
      </w:pPr>
      <w:r w:rsidRPr="00585F84">
        <w:rPr>
          <w:rFonts w:ascii="Arial" w:hAnsi="Arial" w:cs="Arial"/>
          <w:color w:val="000000"/>
          <w:lang w:eastAsia="x-none"/>
        </w:rPr>
        <w:t>Využívaný software městem Šlapanice – ArcGis</w:t>
      </w:r>
      <w:r w:rsidR="00A55057">
        <w:rPr>
          <w:rFonts w:ascii="Arial" w:hAnsi="Arial" w:cs="Arial"/>
          <w:color w:val="000000"/>
          <w:lang w:eastAsia="x-none"/>
        </w:rPr>
        <w:t xml:space="preserve"> ESRI</w:t>
      </w:r>
    </w:p>
    <w:p w14:paraId="0E45D598" w14:textId="77777777" w:rsidR="00585F84" w:rsidRPr="00585F84" w:rsidRDefault="00585F84" w:rsidP="00393DC2">
      <w:pPr>
        <w:numPr>
          <w:ilvl w:val="0"/>
          <w:numId w:val="49"/>
        </w:numPr>
        <w:spacing w:after="160" w:line="259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 xml:space="preserve">struktury a popis jednotlivých polí popisných dat včetně číselníků budou </w:t>
      </w:r>
      <w:r w:rsidR="00FF52C8">
        <w:rPr>
          <w:rFonts w:ascii="Arial" w:eastAsia="Calibri" w:hAnsi="Arial" w:cs="Arial"/>
          <w:color w:val="000000"/>
          <w:lang w:eastAsia="en-US"/>
        </w:rPr>
        <w:t>zhotovitelem</w:t>
      </w:r>
      <w:r w:rsidRPr="00585F84">
        <w:rPr>
          <w:rFonts w:ascii="Arial" w:eastAsia="Calibri" w:hAnsi="Arial" w:cs="Arial"/>
          <w:color w:val="000000"/>
          <w:lang w:eastAsia="en-US"/>
        </w:rPr>
        <w:t xml:space="preserve"> popsány v samostatné textové příloze</w:t>
      </w:r>
    </w:p>
    <w:p w14:paraId="0E45D599" w14:textId="77777777" w:rsidR="00585F84" w:rsidRPr="00585F84" w:rsidRDefault="00585F84" w:rsidP="00393DC2">
      <w:pPr>
        <w:numPr>
          <w:ilvl w:val="0"/>
          <w:numId w:val="49"/>
        </w:numPr>
        <w:spacing w:after="160" w:line="259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 xml:space="preserve">legendu dodá </w:t>
      </w:r>
      <w:r w:rsidR="008B0AA3">
        <w:rPr>
          <w:rFonts w:ascii="Arial" w:eastAsia="Calibri" w:hAnsi="Arial" w:cs="Arial"/>
          <w:color w:val="000000"/>
          <w:lang w:eastAsia="en-US"/>
        </w:rPr>
        <w:t>zhotovitel</w:t>
      </w:r>
      <w:r w:rsidRPr="00585F84">
        <w:rPr>
          <w:rFonts w:ascii="Arial" w:eastAsia="Calibri" w:hAnsi="Arial" w:cs="Arial"/>
          <w:color w:val="000000"/>
          <w:lang w:eastAsia="en-US"/>
        </w:rPr>
        <w:t xml:space="preserve"> objednateli v samostatné textové příloze</w:t>
      </w:r>
    </w:p>
    <w:p w14:paraId="0E45D59A" w14:textId="77777777" w:rsidR="00585F84" w:rsidRPr="003F01A4" w:rsidRDefault="00585F84" w:rsidP="003F01A4">
      <w:pPr>
        <w:numPr>
          <w:ilvl w:val="0"/>
          <w:numId w:val="49"/>
        </w:numPr>
        <w:spacing w:after="160" w:line="259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585F84">
        <w:rPr>
          <w:rFonts w:ascii="Arial" w:eastAsia="Calibri" w:hAnsi="Arial" w:cs="Arial"/>
          <w:color w:val="000000"/>
          <w:lang w:eastAsia="en-US"/>
        </w:rPr>
        <w:t xml:space="preserve">fotografické nebo jiné dokumenty </w:t>
      </w:r>
      <w:r w:rsidR="008B0AA3">
        <w:rPr>
          <w:rFonts w:ascii="Arial" w:eastAsia="Calibri" w:hAnsi="Arial" w:cs="Arial"/>
          <w:color w:val="000000"/>
          <w:lang w:eastAsia="en-US"/>
        </w:rPr>
        <w:t>zhotovitel</w:t>
      </w:r>
      <w:r w:rsidRPr="00585F84">
        <w:rPr>
          <w:rFonts w:ascii="Arial" w:eastAsia="Calibri" w:hAnsi="Arial" w:cs="Arial"/>
          <w:color w:val="000000"/>
          <w:lang w:eastAsia="en-US"/>
        </w:rPr>
        <w:t xml:space="preserve"> předá objednateli v samostatných souborech, kde název souboru bude obsahovat jednoznačnou identifikaci prvku obsaženou v databázových popisných datech. Fotografické přílohy předá </w:t>
      </w:r>
      <w:r w:rsidR="008B0AA3">
        <w:rPr>
          <w:rFonts w:ascii="Arial" w:eastAsia="Calibri" w:hAnsi="Arial" w:cs="Arial"/>
          <w:color w:val="000000"/>
          <w:lang w:eastAsia="en-US"/>
        </w:rPr>
        <w:t>zhotovitel</w:t>
      </w:r>
      <w:r w:rsidRPr="00585F84">
        <w:rPr>
          <w:rFonts w:ascii="Arial" w:eastAsia="Calibri" w:hAnsi="Arial" w:cs="Arial"/>
          <w:color w:val="000000"/>
          <w:lang w:eastAsia="en-US"/>
        </w:rPr>
        <w:t xml:space="preserve"> objednateli ve formátu JPG (velikost cca 1 MB), jiné dokumenty předá </w:t>
      </w:r>
      <w:r w:rsidR="008B0AA3">
        <w:rPr>
          <w:rFonts w:ascii="Arial" w:eastAsia="Calibri" w:hAnsi="Arial" w:cs="Arial"/>
          <w:color w:val="000000"/>
          <w:lang w:eastAsia="en-US"/>
        </w:rPr>
        <w:t>zhotovitel</w:t>
      </w:r>
      <w:r w:rsidRPr="00585F84">
        <w:rPr>
          <w:rFonts w:ascii="Arial" w:eastAsia="Calibri" w:hAnsi="Arial" w:cs="Arial"/>
          <w:color w:val="000000"/>
          <w:lang w:eastAsia="en-US"/>
        </w:rPr>
        <w:t xml:space="preserve"> objednateli ve formátech podporovaných běžnými kancelářskými programy používanými objednatelem (DOC, PDF, XLS…). Název souborů pak bude odpovídat stejnému vzoru, aby byl umožněn hromadný import a následné přiřazení příloh k prvkům. </w:t>
      </w:r>
    </w:p>
    <w:sectPr w:rsidR="00585F84" w:rsidRPr="003F01A4" w:rsidSect="00FC664E">
      <w:headerReference w:type="default" r:id="rId11"/>
      <w:footerReference w:type="even" r:id="rId12"/>
      <w:footerReference w:type="default" r:id="rId13"/>
      <w:pgSz w:w="11905" w:h="16838"/>
      <w:pgMar w:top="851" w:right="1100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C26D3" w14:textId="77777777" w:rsidR="00A031B3" w:rsidRDefault="00A031B3">
      <w:r>
        <w:separator/>
      </w:r>
    </w:p>
  </w:endnote>
  <w:endnote w:type="continuationSeparator" w:id="0">
    <w:p w14:paraId="0D02E986" w14:textId="77777777" w:rsidR="00A031B3" w:rsidRDefault="00A0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D5A2" w14:textId="77777777" w:rsidR="002F03E0" w:rsidRDefault="002F03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45D5A3" w14:textId="77777777" w:rsidR="002F03E0" w:rsidRDefault="002F03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D5A4" w14:textId="77777777" w:rsidR="002F03E0" w:rsidRDefault="000C04FF" w:rsidP="00B6659A">
    <w:pPr>
      <w:tabs>
        <w:tab w:val="right" w:pos="6480"/>
      </w:tabs>
      <w:rPr>
        <w:rFonts w:ascii="Arial" w:hAnsi="Arial" w:cs="Arial"/>
        <w:color w:val="9999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5D5A8" wp14:editId="0E45D5A9">
              <wp:simplePos x="0" y="0"/>
              <wp:positionH relativeFrom="page">
                <wp:posOffset>6893560</wp:posOffset>
              </wp:positionH>
              <wp:positionV relativeFrom="page">
                <wp:posOffset>10040620</wp:posOffset>
              </wp:positionV>
              <wp:extent cx="433070" cy="313055"/>
              <wp:effectExtent l="0" t="0" r="0" b="0"/>
              <wp:wrapNone/>
              <wp:docPr id="522" name="Vývojový diagram: alternativní postup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433070" cy="31305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5D5AA" w14:textId="77777777" w:rsidR="002F03E0" w:rsidRPr="00C61136" w:rsidRDefault="002F03E0" w:rsidP="00B6659A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611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611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611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3A6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C611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5D5A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522" o:spid="_x0000_s1026" type="#_x0000_t176" style="position:absolute;margin-left:542.8pt;margin-top:790.6pt;width:34.1pt;height:24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" filled="f" fillcolor="#5c83b4" stroked="f" strokecolor="#737373">
              <v:textbox>
                <w:txbxContent>
                  <w:p w14:paraId="0E45D5AA" w14:textId="77777777" w:rsidR="002F03E0" w:rsidRPr="00C61136" w:rsidRDefault="002F03E0" w:rsidP="00B6659A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6113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C61136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C6113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B73A6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C61136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45D5A5" w14:textId="77777777" w:rsidR="002F03E0" w:rsidRPr="00E373BB" w:rsidRDefault="002F03E0" w:rsidP="00B665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E3CC" w14:textId="77777777" w:rsidR="00A031B3" w:rsidRDefault="00A031B3">
      <w:r>
        <w:separator/>
      </w:r>
    </w:p>
  </w:footnote>
  <w:footnote w:type="continuationSeparator" w:id="0">
    <w:p w14:paraId="1959A8E4" w14:textId="77777777" w:rsidR="00A031B3" w:rsidRDefault="00A03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D59F" w14:textId="77777777" w:rsidR="002F03E0" w:rsidRDefault="000C04FF">
    <w:pPr>
      <w:pStyle w:val="Zhlav"/>
    </w:pPr>
    <w:r>
      <w:rPr>
        <w:rFonts w:ascii="Arial" w:eastAsia="Arial" w:hAnsi="Arial"/>
        <w:noProof/>
        <w:sz w:val="22"/>
        <w:szCs w:val="22"/>
      </w:rPr>
      <w:drawing>
        <wp:inline distT="0" distB="0" distL="0" distR="0" wp14:anchorId="0E45D5A6" wp14:editId="0E45D5A7">
          <wp:extent cx="2867025" cy="590550"/>
          <wp:effectExtent l="0" t="0" r="9525" b="0"/>
          <wp:docPr id="1" name="Obrázek 1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5D5A0" w14:textId="77777777" w:rsidR="002F03E0" w:rsidRDefault="002F03E0">
    <w:pPr>
      <w:pStyle w:val="Zhlav"/>
    </w:pPr>
  </w:p>
  <w:p w14:paraId="0E45D5A1" w14:textId="77777777" w:rsidR="002F03E0" w:rsidRDefault="002F03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66"/>
    <w:multiLevelType w:val="hybridMultilevel"/>
    <w:tmpl w:val="91F262D6"/>
    <w:lvl w:ilvl="0" w:tplc="99304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C89"/>
    <w:multiLevelType w:val="hybridMultilevel"/>
    <w:tmpl w:val="2C5AE1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25432"/>
    <w:multiLevelType w:val="hybridMultilevel"/>
    <w:tmpl w:val="7BFA9F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3C68"/>
    <w:multiLevelType w:val="hybridMultilevel"/>
    <w:tmpl w:val="293C3C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622DC"/>
    <w:multiLevelType w:val="hybridMultilevel"/>
    <w:tmpl w:val="7EA6457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66F5E"/>
    <w:multiLevelType w:val="hybridMultilevel"/>
    <w:tmpl w:val="660E85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034C4"/>
    <w:multiLevelType w:val="hybridMultilevel"/>
    <w:tmpl w:val="0652DA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30D2"/>
    <w:multiLevelType w:val="hybridMultilevel"/>
    <w:tmpl w:val="683661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E61095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2271D"/>
    <w:multiLevelType w:val="hybridMultilevel"/>
    <w:tmpl w:val="80469BF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C3926"/>
    <w:multiLevelType w:val="hybridMultilevel"/>
    <w:tmpl w:val="F2C2BAE0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4E198">
      <w:start w:val="1"/>
      <w:numFmt w:val="upperLetter"/>
      <w:lvlText w:val="%6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6" w:tplc="48EE26EC">
      <w:start w:val="2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C194DB90">
      <w:start w:val="5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2D1B97"/>
    <w:multiLevelType w:val="hybridMultilevel"/>
    <w:tmpl w:val="675E2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C7690"/>
    <w:multiLevelType w:val="hybridMultilevel"/>
    <w:tmpl w:val="7F266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F4940"/>
    <w:multiLevelType w:val="hybridMultilevel"/>
    <w:tmpl w:val="E2022558"/>
    <w:lvl w:ilvl="0" w:tplc="DA3A75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5B29"/>
    <w:multiLevelType w:val="hybridMultilevel"/>
    <w:tmpl w:val="EA44F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40FB2"/>
    <w:multiLevelType w:val="hybridMultilevel"/>
    <w:tmpl w:val="88967DDC"/>
    <w:lvl w:ilvl="0" w:tplc="DA3A75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204F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0192D"/>
    <w:multiLevelType w:val="hybridMultilevel"/>
    <w:tmpl w:val="099CE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B0BBE"/>
    <w:multiLevelType w:val="hybridMultilevel"/>
    <w:tmpl w:val="4740C7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356CAF"/>
    <w:multiLevelType w:val="hybridMultilevel"/>
    <w:tmpl w:val="71E6F2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37299F"/>
    <w:multiLevelType w:val="hybridMultilevel"/>
    <w:tmpl w:val="E5D83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908C3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1010B"/>
    <w:multiLevelType w:val="hybridMultilevel"/>
    <w:tmpl w:val="4D869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221F4"/>
    <w:multiLevelType w:val="hybridMultilevel"/>
    <w:tmpl w:val="98767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334F8"/>
    <w:multiLevelType w:val="hybridMultilevel"/>
    <w:tmpl w:val="7ED8AE1E"/>
    <w:lvl w:ilvl="0" w:tplc="DA3A75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81EAC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7605"/>
    <w:multiLevelType w:val="hybridMultilevel"/>
    <w:tmpl w:val="02246EA4"/>
    <w:lvl w:ilvl="0" w:tplc="6194DF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16A25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6CE7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F7C07"/>
    <w:multiLevelType w:val="hybridMultilevel"/>
    <w:tmpl w:val="C060B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B0DFF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8361C"/>
    <w:multiLevelType w:val="hybridMultilevel"/>
    <w:tmpl w:val="3AAC4408"/>
    <w:lvl w:ilvl="0" w:tplc="DA3A7552">
      <w:numFmt w:val="bullet"/>
      <w:lvlText w:val="-"/>
      <w:lvlJc w:val="left"/>
      <w:pPr>
        <w:ind w:left="1305" w:hanging="360"/>
      </w:pPr>
      <w:rPr>
        <w:rFonts w:ascii="Calibri" w:eastAsia="Times New Roman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56D31F5C"/>
    <w:multiLevelType w:val="hybridMultilevel"/>
    <w:tmpl w:val="9266C5D4"/>
    <w:lvl w:ilvl="0" w:tplc="3D0A085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970C22"/>
    <w:multiLevelType w:val="hybridMultilevel"/>
    <w:tmpl w:val="288271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23D81"/>
    <w:multiLevelType w:val="hybridMultilevel"/>
    <w:tmpl w:val="A2A87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D623C7"/>
    <w:multiLevelType w:val="hybridMultilevel"/>
    <w:tmpl w:val="7BDAD7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D3E9B"/>
    <w:multiLevelType w:val="hybridMultilevel"/>
    <w:tmpl w:val="00A65A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E75F1"/>
    <w:multiLevelType w:val="hybridMultilevel"/>
    <w:tmpl w:val="D578E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8319B"/>
    <w:multiLevelType w:val="hybridMultilevel"/>
    <w:tmpl w:val="8BDABE7C"/>
    <w:lvl w:ilvl="0" w:tplc="DA3A75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2755C"/>
    <w:multiLevelType w:val="hybridMultilevel"/>
    <w:tmpl w:val="4320B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95371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E5C59"/>
    <w:multiLevelType w:val="hybridMultilevel"/>
    <w:tmpl w:val="2182C7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D0816"/>
    <w:multiLevelType w:val="hybridMultilevel"/>
    <w:tmpl w:val="C37AA4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7454C5"/>
    <w:multiLevelType w:val="hybridMultilevel"/>
    <w:tmpl w:val="B224B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217CF0"/>
    <w:multiLevelType w:val="hybridMultilevel"/>
    <w:tmpl w:val="C43E303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E088D"/>
    <w:multiLevelType w:val="hybridMultilevel"/>
    <w:tmpl w:val="76AE7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25E68"/>
    <w:multiLevelType w:val="hybridMultilevel"/>
    <w:tmpl w:val="11A4489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EF720B"/>
    <w:multiLevelType w:val="hybridMultilevel"/>
    <w:tmpl w:val="9D8C94E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B3583"/>
    <w:multiLevelType w:val="hybridMultilevel"/>
    <w:tmpl w:val="2E585A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415B75"/>
    <w:multiLevelType w:val="hybridMultilevel"/>
    <w:tmpl w:val="AE187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F13245"/>
    <w:multiLevelType w:val="hybridMultilevel"/>
    <w:tmpl w:val="A24A6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6"/>
  </w:num>
  <w:num w:numId="4">
    <w:abstractNumId w:val="8"/>
  </w:num>
  <w:num w:numId="5">
    <w:abstractNumId w:val="27"/>
  </w:num>
  <w:num w:numId="6">
    <w:abstractNumId w:val="21"/>
  </w:num>
  <w:num w:numId="7">
    <w:abstractNumId w:val="40"/>
  </w:num>
  <w:num w:numId="8">
    <w:abstractNumId w:val="44"/>
  </w:num>
  <w:num w:numId="9">
    <w:abstractNumId w:val="28"/>
  </w:num>
  <w:num w:numId="10">
    <w:abstractNumId w:val="47"/>
  </w:num>
  <w:num w:numId="11">
    <w:abstractNumId w:val="16"/>
  </w:num>
  <w:num w:numId="12">
    <w:abstractNumId w:val="25"/>
  </w:num>
  <w:num w:numId="13">
    <w:abstractNumId w:val="20"/>
  </w:num>
  <w:num w:numId="14">
    <w:abstractNumId w:val="33"/>
  </w:num>
  <w:num w:numId="15">
    <w:abstractNumId w:val="30"/>
  </w:num>
  <w:num w:numId="16">
    <w:abstractNumId w:val="26"/>
  </w:num>
  <w:num w:numId="17">
    <w:abstractNumId w:val="12"/>
  </w:num>
  <w:num w:numId="18">
    <w:abstractNumId w:val="49"/>
  </w:num>
  <w:num w:numId="19">
    <w:abstractNumId w:val="22"/>
  </w:num>
  <w:num w:numId="20">
    <w:abstractNumId w:val="39"/>
  </w:num>
  <w:num w:numId="21">
    <w:abstractNumId w:val="34"/>
  </w:num>
  <w:num w:numId="22">
    <w:abstractNumId w:val="4"/>
  </w:num>
  <w:num w:numId="23">
    <w:abstractNumId w:val="42"/>
  </w:num>
  <w:num w:numId="24">
    <w:abstractNumId w:val="46"/>
  </w:num>
  <w:num w:numId="25">
    <w:abstractNumId w:val="43"/>
  </w:num>
  <w:num w:numId="26">
    <w:abstractNumId w:val="18"/>
  </w:num>
  <w:num w:numId="27">
    <w:abstractNumId w:val="1"/>
  </w:num>
  <w:num w:numId="28">
    <w:abstractNumId w:val="19"/>
  </w:num>
  <w:num w:numId="29">
    <w:abstractNumId w:val="48"/>
  </w:num>
  <w:num w:numId="30">
    <w:abstractNumId w:val="45"/>
  </w:num>
  <w:num w:numId="31">
    <w:abstractNumId w:val="2"/>
  </w:num>
  <w:num w:numId="32">
    <w:abstractNumId w:val="15"/>
  </w:num>
  <w:num w:numId="33">
    <w:abstractNumId w:val="24"/>
  </w:num>
  <w:num w:numId="34">
    <w:abstractNumId w:val="38"/>
  </w:num>
  <w:num w:numId="35">
    <w:abstractNumId w:val="13"/>
  </w:num>
  <w:num w:numId="36">
    <w:abstractNumId w:val="14"/>
  </w:num>
  <w:num w:numId="37">
    <w:abstractNumId w:val="41"/>
  </w:num>
  <w:num w:numId="38">
    <w:abstractNumId w:val="50"/>
  </w:num>
  <w:num w:numId="39">
    <w:abstractNumId w:val="35"/>
  </w:num>
  <w:num w:numId="40">
    <w:abstractNumId w:val="29"/>
  </w:num>
  <w:num w:numId="41">
    <w:abstractNumId w:val="3"/>
  </w:num>
  <w:num w:numId="42">
    <w:abstractNumId w:val="37"/>
  </w:num>
  <w:num w:numId="43">
    <w:abstractNumId w:val="6"/>
  </w:num>
  <w:num w:numId="44">
    <w:abstractNumId w:val="11"/>
  </w:num>
  <w:num w:numId="45">
    <w:abstractNumId w:val="5"/>
  </w:num>
  <w:num w:numId="46">
    <w:abstractNumId w:val="17"/>
  </w:num>
  <w:num w:numId="47">
    <w:abstractNumId w:val="23"/>
  </w:num>
  <w:num w:numId="48">
    <w:abstractNumId w:val="32"/>
  </w:num>
  <w:num w:numId="49">
    <w:abstractNumId w:val="31"/>
  </w:num>
  <w:num w:numId="50">
    <w:abstractNumId w:val="9"/>
  </w:num>
  <w:num w:numId="51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F8"/>
    <w:rsid w:val="000024DA"/>
    <w:rsid w:val="00003283"/>
    <w:rsid w:val="00004568"/>
    <w:rsid w:val="00010BC5"/>
    <w:rsid w:val="000123AF"/>
    <w:rsid w:val="00013E9F"/>
    <w:rsid w:val="00014E9E"/>
    <w:rsid w:val="000206E5"/>
    <w:rsid w:val="00021465"/>
    <w:rsid w:val="00021C1B"/>
    <w:rsid w:val="00025965"/>
    <w:rsid w:val="00025CC3"/>
    <w:rsid w:val="00025F36"/>
    <w:rsid w:val="00040A4E"/>
    <w:rsid w:val="00044386"/>
    <w:rsid w:val="00053A9B"/>
    <w:rsid w:val="000600A7"/>
    <w:rsid w:val="00065427"/>
    <w:rsid w:val="00066657"/>
    <w:rsid w:val="000705AC"/>
    <w:rsid w:val="0007247E"/>
    <w:rsid w:val="000813B8"/>
    <w:rsid w:val="00082B7B"/>
    <w:rsid w:val="00082F98"/>
    <w:rsid w:val="00083637"/>
    <w:rsid w:val="0009185E"/>
    <w:rsid w:val="00092503"/>
    <w:rsid w:val="000949CC"/>
    <w:rsid w:val="00095554"/>
    <w:rsid w:val="00097D0E"/>
    <w:rsid w:val="000A1F03"/>
    <w:rsid w:val="000A2C7B"/>
    <w:rsid w:val="000A5E4C"/>
    <w:rsid w:val="000A6B0A"/>
    <w:rsid w:val="000B1F4F"/>
    <w:rsid w:val="000B38ED"/>
    <w:rsid w:val="000B3E9F"/>
    <w:rsid w:val="000B44CA"/>
    <w:rsid w:val="000C04FF"/>
    <w:rsid w:val="000C0F8D"/>
    <w:rsid w:val="000C1635"/>
    <w:rsid w:val="000C3F49"/>
    <w:rsid w:val="000C46A1"/>
    <w:rsid w:val="000C6147"/>
    <w:rsid w:val="000D2DEC"/>
    <w:rsid w:val="000D5A82"/>
    <w:rsid w:val="000D63C4"/>
    <w:rsid w:val="000D6472"/>
    <w:rsid w:val="000D66D6"/>
    <w:rsid w:val="000E04F5"/>
    <w:rsid w:val="000E0ED1"/>
    <w:rsid w:val="000E224F"/>
    <w:rsid w:val="000E29FC"/>
    <w:rsid w:val="000E68DB"/>
    <w:rsid w:val="000F28E3"/>
    <w:rsid w:val="000F58FA"/>
    <w:rsid w:val="000F63BC"/>
    <w:rsid w:val="000F6A0A"/>
    <w:rsid w:val="000F73BB"/>
    <w:rsid w:val="000F73D5"/>
    <w:rsid w:val="001030CA"/>
    <w:rsid w:val="0010655B"/>
    <w:rsid w:val="00116B19"/>
    <w:rsid w:val="0012171A"/>
    <w:rsid w:val="00121928"/>
    <w:rsid w:val="0012367B"/>
    <w:rsid w:val="0012489E"/>
    <w:rsid w:val="0012700B"/>
    <w:rsid w:val="001279B7"/>
    <w:rsid w:val="00131138"/>
    <w:rsid w:val="0013168E"/>
    <w:rsid w:val="0013533D"/>
    <w:rsid w:val="00135D8D"/>
    <w:rsid w:val="00140831"/>
    <w:rsid w:val="00141440"/>
    <w:rsid w:val="001439E4"/>
    <w:rsid w:val="00144BB5"/>
    <w:rsid w:val="001459D8"/>
    <w:rsid w:val="00146515"/>
    <w:rsid w:val="00147075"/>
    <w:rsid w:val="0015634E"/>
    <w:rsid w:val="0015636F"/>
    <w:rsid w:val="001569A5"/>
    <w:rsid w:val="00161277"/>
    <w:rsid w:val="00162D7B"/>
    <w:rsid w:val="00163FCE"/>
    <w:rsid w:val="001643B8"/>
    <w:rsid w:val="0016449E"/>
    <w:rsid w:val="001710D2"/>
    <w:rsid w:val="0017333C"/>
    <w:rsid w:val="001741A8"/>
    <w:rsid w:val="0017597F"/>
    <w:rsid w:val="00180835"/>
    <w:rsid w:val="001823EE"/>
    <w:rsid w:val="00183A69"/>
    <w:rsid w:val="001855DA"/>
    <w:rsid w:val="001862AD"/>
    <w:rsid w:val="00191BAA"/>
    <w:rsid w:val="001975F4"/>
    <w:rsid w:val="001A1C1A"/>
    <w:rsid w:val="001A1FA5"/>
    <w:rsid w:val="001A3500"/>
    <w:rsid w:val="001A3BFC"/>
    <w:rsid w:val="001A4D6E"/>
    <w:rsid w:val="001B03C0"/>
    <w:rsid w:val="001B05A0"/>
    <w:rsid w:val="001B51DE"/>
    <w:rsid w:val="001B64E7"/>
    <w:rsid w:val="001C164E"/>
    <w:rsid w:val="001C28BC"/>
    <w:rsid w:val="001C3B26"/>
    <w:rsid w:val="001C5044"/>
    <w:rsid w:val="001C7E94"/>
    <w:rsid w:val="001D035B"/>
    <w:rsid w:val="001D1BB0"/>
    <w:rsid w:val="001D3715"/>
    <w:rsid w:val="001D6376"/>
    <w:rsid w:val="001D7B73"/>
    <w:rsid w:val="001D7D42"/>
    <w:rsid w:val="001E2A21"/>
    <w:rsid w:val="001E2AC6"/>
    <w:rsid w:val="001E2F27"/>
    <w:rsid w:val="001E5B5A"/>
    <w:rsid w:val="001F08F2"/>
    <w:rsid w:val="001F1BC6"/>
    <w:rsid w:val="001F2C9C"/>
    <w:rsid w:val="001F2DB0"/>
    <w:rsid w:val="001F55E2"/>
    <w:rsid w:val="001F75F2"/>
    <w:rsid w:val="002016FB"/>
    <w:rsid w:val="00201818"/>
    <w:rsid w:val="00201A37"/>
    <w:rsid w:val="00202174"/>
    <w:rsid w:val="002022EF"/>
    <w:rsid w:val="00202377"/>
    <w:rsid w:val="002044D8"/>
    <w:rsid w:val="00205D71"/>
    <w:rsid w:val="00207626"/>
    <w:rsid w:val="00216F70"/>
    <w:rsid w:val="002213C3"/>
    <w:rsid w:val="00225D21"/>
    <w:rsid w:val="00233C5B"/>
    <w:rsid w:val="00234AD8"/>
    <w:rsid w:val="002366FB"/>
    <w:rsid w:val="00244929"/>
    <w:rsid w:val="002474EA"/>
    <w:rsid w:val="002502F9"/>
    <w:rsid w:val="00250D0C"/>
    <w:rsid w:val="00252672"/>
    <w:rsid w:val="00254D91"/>
    <w:rsid w:val="00256CAB"/>
    <w:rsid w:val="00260E49"/>
    <w:rsid w:val="0026318E"/>
    <w:rsid w:val="002634AA"/>
    <w:rsid w:val="00264492"/>
    <w:rsid w:val="00264F92"/>
    <w:rsid w:val="00265D26"/>
    <w:rsid w:val="00266C6A"/>
    <w:rsid w:val="002710E5"/>
    <w:rsid w:val="00271B53"/>
    <w:rsid w:val="002765AB"/>
    <w:rsid w:val="00280D2D"/>
    <w:rsid w:val="00284ECD"/>
    <w:rsid w:val="00295A8E"/>
    <w:rsid w:val="00295AE8"/>
    <w:rsid w:val="00297512"/>
    <w:rsid w:val="002A00CE"/>
    <w:rsid w:val="002A0F9F"/>
    <w:rsid w:val="002A1D77"/>
    <w:rsid w:val="002A2A5F"/>
    <w:rsid w:val="002A2ECB"/>
    <w:rsid w:val="002A7C12"/>
    <w:rsid w:val="002B3B6E"/>
    <w:rsid w:val="002B40CA"/>
    <w:rsid w:val="002B7A05"/>
    <w:rsid w:val="002D03BB"/>
    <w:rsid w:val="002D0CAA"/>
    <w:rsid w:val="002D1E3E"/>
    <w:rsid w:val="002D2618"/>
    <w:rsid w:val="002D5B0C"/>
    <w:rsid w:val="002E5D0F"/>
    <w:rsid w:val="002E6FBD"/>
    <w:rsid w:val="002F03E0"/>
    <w:rsid w:val="002F2495"/>
    <w:rsid w:val="002F2711"/>
    <w:rsid w:val="002F381D"/>
    <w:rsid w:val="002F5075"/>
    <w:rsid w:val="002F58FA"/>
    <w:rsid w:val="002F5B04"/>
    <w:rsid w:val="00303119"/>
    <w:rsid w:val="0030395F"/>
    <w:rsid w:val="0031092F"/>
    <w:rsid w:val="00310B24"/>
    <w:rsid w:val="00311161"/>
    <w:rsid w:val="00311792"/>
    <w:rsid w:val="003120ED"/>
    <w:rsid w:val="003134C9"/>
    <w:rsid w:val="003227A5"/>
    <w:rsid w:val="00322F00"/>
    <w:rsid w:val="00323A1D"/>
    <w:rsid w:val="00325AA8"/>
    <w:rsid w:val="00327F64"/>
    <w:rsid w:val="00331051"/>
    <w:rsid w:val="00335298"/>
    <w:rsid w:val="003414F9"/>
    <w:rsid w:val="003415C3"/>
    <w:rsid w:val="003416DB"/>
    <w:rsid w:val="00341A21"/>
    <w:rsid w:val="00342101"/>
    <w:rsid w:val="00342E98"/>
    <w:rsid w:val="003510D5"/>
    <w:rsid w:val="00351B3C"/>
    <w:rsid w:val="003631DE"/>
    <w:rsid w:val="003746CB"/>
    <w:rsid w:val="00377AC6"/>
    <w:rsid w:val="003866E6"/>
    <w:rsid w:val="00391651"/>
    <w:rsid w:val="00393DC2"/>
    <w:rsid w:val="00394A3D"/>
    <w:rsid w:val="003A651E"/>
    <w:rsid w:val="003B03A2"/>
    <w:rsid w:val="003B055B"/>
    <w:rsid w:val="003B64E1"/>
    <w:rsid w:val="003C09DE"/>
    <w:rsid w:val="003C6711"/>
    <w:rsid w:val="003C79C0"/>
    <w:rsid w:val="003D017D"/>
    <w:rsid w:val="003D03ED"/>
    <w:rsid w:val="003D09BC"/>
    <w:rsid w:val="003D0B8A"/>
    <w:rsid w:val="003D400B"/>
    <w:rsid w:val="003D7517"/>
    <w:rsid w:val="003E1FBE"/>
    <w:rsid w:val="003E259E"/>
    <w:rsid w:val="003E31B3"/>
    <w:rsid w:val="003E3A38"/>
    <w:rsid w:val="003E3E61"/>
    <w:rsid w:val="003E4CDB"/>
    <w:rsid w:val="003E57D4"/>
    <w:rsid w:val="003E586A"/>
    <w:rsid w:val="003F01A4"/>
    <w:rsid w:val="003F1CC3"/>
    <w:rsid w:val="003F32BF"/>
    <w:rsid w:val="003F533C"/>
    <w:rsid w:val="004026F1"/>
    <w:rsid w:val="00404AB5"/>
    <w:rsid w:val="004105C8"/>
    <w:rsid w:val="00410FA3"/>
    <w:rsid w:val="00412098"/>
    <w:rsid w:val="00412946"/>
    <w:rsid w:val="00412AD4"/>
    <w:rsid w:val="00412C9C"/>
    <w:rsid w:val="00413948"/>
    <w:rsid w:val="00414926"/>
    <w:rsid w:val="004162C9"/>
    <w:rsid w:val="004165CF"/>
    <w:rsid w:val="00421764"/>
    <w:rsid w:val="00421AF9"/>
    <w:rsid w:val="00422F5C"/>
    <w:rsid w:val="00425F04"/>
    <w:rsid w:val="00432EBD"/>
    <w:rsid w:val="00437CD6"/>
    <w:rsid w:val="00437FD8"/>
    <w:rsid w:val="00441829"/>
    <w:rsid w:val="00441FD9"/>
    <w:rsid w:val="004467D7"/>
    <w:rsid w:val="00447476"/>
    <w:rsid w:val="00450396"/>
    <w:rsid w:val="0045125F"/>
    <w:rsid w:val="00451427"/>
    <w:rsid w:val="00452184"/>
    <w:rsid w:val="004532FA"/>
    <w:rsid w:val="00456F35"/>
    <w:rsid w:val="0046166E"/>
    <w:rsid w:val="0046499E"/>
    <w:rsid w:val="00464E93"/>
    <w:rsid w:val="0046579A"/>
    <w:rsid w:val="00470606"/>
    <w:rsid w:val="00472302"/>
    <w:rsid w:val="0047269F"/>
    <w:rsid w:val="00473386"/>
    <w:rsid w:val="00473F40"/>
    <w:rsid w:val="00475242"/>
    <w:rsid w:val="004758C1"/>
    <w:rsid w:val="004771C0"/>
    <w:rsid w:val="00485FCF"/>
    <w:rsid w:val="00486E85"/>
    <w:rsid w:val="00490D02"/>
    <w:rsid w:val="00491CF9"/>
    <w:rsid w:val="004979F2"/>
    <w:rsid w:val="004A0FF7"/>
    <w:rsid w:val="004A122D"/>
    <w:rsid w:val="004A47B0"/>
    <w:rsid w:val="004A55D7"/>
    <w:rsid w:val="004A7C72"/>
    <w:rsid w:val="004B04A1"/>
    <w:rsid w:val="004B057B"/>
    <w:rsid w:val="004B0F4E"/>
    <w:rsid w:val="004B634A"/>
    <w:rsid w:val="004C214D"/>
    <w:rsid w:val="004C46F5"/>
    <w:rsid w:val="004D3E26"/>
    <w:rsid w:val="004D49AD"/>
    <w:rsid w:val="004D622B"/>
    <w:rsid w:val="004D6635"/>
    <w:rsid w:val="004E054C"/>
    <w:rsid w:val="004E2991"/>
    <w:rsid w:val="004E53DB"/>
    <w:rsid w:val="004E5AD3"/>
    <w:rsid w:val="004E685B"/>
    <w:rsid w:val="004E77C5"/>
    <w:rsid w:val="004F0A9C"/>
    <w:rsid w:val="0050368A"/>
    <w:rsid w:val="00506EEA"/>
    <w:rsid w:val="005076D8"/>
    <w:rsid w:val="0051152E"/>
    <w:rsid w:val="00513101"/>
    <w:rsid w:val="00514848"/>
    <w:rsid w:val="00515723"/>
    <w:rsid w:val="00516A40"/>
    <w:rsid w:val="00516A82"/>
    <w:rsid w:val="00524DBE"/>
    <w:rsid w:val="00535C00"/>
    <w:rsid w:val="00535D35"/>
    <w:rsid w:val="005364B3"/>
    <w:rsid w:val="00537087"/>
    <w:rsid w:val="005468A3"/>
    <w:rsid w:val="00546F8E"/>
    <w:rsid w:val="00550D75"/>
    <w:rsid w:val="00551ADA"/>
    <w:rsid w:val="00552E48"/>
    <w:rsid w:val="00554AFA"/>
    <w:rsid w:val="005554BD"/>
    <w:rsid w:val="0055697E"/>
    <w:rsid w:val="00556F09"/>
    <w:rsid w:val="00561987"/>
    <w:rsid w:val="005700DE"/>
    <w:rsid w:val="005704D0"/>
    <w:rsid w:val="00573189"/>
    <w:rsid w:val="00574AD1"/>
    <w:rsid w:val="00580B60"/>
    <w:rsid w:val="005825CD"/>
    <w:rsid w:val="00583B8A"/>
    <w:rsid w:val="00583D7D"/>
    <w:rsid w:val="005849D9"/>
    <w:rsid w:val="00585534"/>
    <w:rsid w:val="00585F84"/>
    <w:rsid w:val="00590C31"/>
    <w:rsid w:val="00594679"/>
    <w:rsid w:val="005A0C6E"/>
    <w:rsid w:val="005A0D44"/>
    <w:rsid w:val="005A0D52"/>
    <w:rsid w:val="005A22F1"/>
    <w:rsid w:val="005B07E9"/>
    <w:rsid w:val="005B1FD3"/>
    <w:rsid w:val="005B2D4C"/>
    <w:rsid w:val="005C2AED"/>
    <w:rsid w:val="005C37E7"/>
    <w:rsid w:val="005D074B"/>
    <w:rsid w:val="005D0DF1"/>
    <w:rsid w:val="005E0528"/>
    <w:rsid w:val="005E621F"/>
    <w:rsid w:val="005E6DE7"/>
    <w:rsid w:val="005F0F09"/>
    <w:rsid w:val="005F7650"/>
    <w:rsid w:val="00600835"/>
    <w:rsid w:val="00601777"/>
    <w:rsid w:val="00601DF8"/>
    <w:rsid w:val="006063BD"/>
    <w:rsid w:val="00606833"/>
    <w:rsid w:val="006103ED"/>
    <w:rsid w:val="00613DCA"/>
    <w:rsid w:val="0062061D"/>
    <w:rsid w:val="0062167D"/>
    <w:rsid w:val="00625490"/>
    <w:rsid w:val="006318CB"/>
    <w:rsid w:val="00632722"/>
    <w:rsid w:val="00634248"/>
    <w:rsid w:val="00634B70"/>
    <w:rsid w:val="0063677E"/>
    <w:rsid w:val="00641660"/>
    <w:rsid w:val="00641A43"/>
    <w:rsid w:val="0064361B"/>
    <w:rsid w:val="0064622B"/>
    <w:rsid w:val="00647ACA"/>
    <w:rsid w:val="00650734"/>
    <w:rsid w:val="00652B94"/>
    <w:rsid w:val="006564C8"/>
    <w:rsid w:val="00656631"/>
    <w:rsid w:val="0065693F"/>
    <w:rsid w:val="00657467"/>
    <w:rsid w:val="0066321C"/>
    <w:rsid w:val="00664C7F"/>
    <w:rsid w:val="00667E9E"/>
    <w:rsid w:val="0067567F"/>
    <w:rsid w:val="00680B42"/>
    <w:rsid w:val="006869C0"/>
    <w:rsid w:val="0069041C"/>
    <w:rsid w:val="00693069"/>
    <w:rsid w:val="00693936"/>
    <w:rsid w:val="006947DA"/>
    <w:rsid w:val="0069487C"/>
    <w:rsid w:val="0069608A"/>
    <w:rsid w:val="0069783A"/>
    <w:rsid w:val="006A12D2"/>
    <w:rsid w:val="006A1C98"/>
    <w:rsid w:val="006A6B23"/>
    <w:rsid w:val="006B0840"/>
    <w:rsid w:val="006B11C5"/>
    <w:rsid w:val="006B311A"/>
    <w:rsid w:val="006B345F"/>
    <w:rsid w:val="006B3901"/>
    <w:rsid w:val="006B738D"/>
    <w:rsid w:val="006C004E"/>
    <w:rsid w:val="006C0496"/>
    <w:rsid w:val="006C1262"/>
    <w:rsid w:val="006C12FB"/>
    <w:rsid w:val="006C2749"/>
    <w:rsid w:val="006C6971"/>
    <w:rsid w:val="006D2630"/>
    <w:rsid w:val="006D5B38"/>
    <w:rsid w:val="006D76BA"/>
    <w:rsid w:val="006E25DD"/>
    <w:rsid w:val="006E58A1"/>
    <w:rsid w:val="006E6C14"/>
    <w:rsid w:val="006E785E"/>
    <w:rsid w:val="006F1B1D"/>
    <w:rsid w:val="006F6074"/>
    <w:rsid w:val="006F623D"/>
    <w:rsid w:val="006F63CE"/>
    <w:rsid w:val="006F6502"/>
    <w:rsid w:val="007008F2"/>
    <w:rsid w:val="00702B7A"/>
    <w:rsid w:val="0070411F"/>
    <w:rsid w:val="007055E8"/>
    <w:rsid w:val="00710254"/>
    <w:rsid w:val="00723DA8"/>
    <w:rsid w:val="007247AC"/>
    <w:rsid w:val="007264AE"/>
    <w:rsid w:val="00726C8E"/>
    <w:rsid w:val="007336C0"/>
    <w:rsid w:val="00735280"/>
    <w:rsid w:val="007408C2"/>
    <w:rsid w:val="007423F7"/>
    <w:rsid w:val="007447BC"/>
    <w:rsid w:val="0074670B"/>
    <w:rsid w:val="00752166"/>
    <w:rsid w:val="00753F12"/>
    <w:rsid w:val="0076205F"/>
    <w:rsid w:val="007824F5"/>
    <w:rsid w:val="007833E3"/>
    <w:rsid w:val="007866EA"/>
    <w:rsid w:val="00786874"/>
    <w:rsid w:val="00791A2C"/>
    <w:rsid w:val="007928E2"/>
    <w:rsid w:val="00794C42"/>
    <w:rsid w:val="00795D15"/>
    <w:rsid w:val="007A2467"/>
    <w:rsid w:val="007A5470"/>
    <w:rsid w:val="007B00E9"/>
    <w:rsid w:val="007B011B"/>
    <w:rsid w:val="007C0687"/>
    <w:rsid w:val="007C361E"/>
    <w:rsid w:val="007C3670"/>
    <w:rsid w:val="007C75B9"/>
    <w:rsid w:val="007C7EAF"/>
    <w:rsid w:val="007D2FD4"/>
    <w:rsid w:val="007D4BF4"/>
    <w:rsid w:val="007E05FC"/>
    <w:rsid w:val="007E0F0B"/>
    <w:rsid w:val="007E1E31"/>
    <w:rsid w:val="007E5445"/>
    <w:rsid w:val="007E78F6"/>
    <w:rsid w:val="007F05C9"/>
    <w:rsid w:val="007F08FA"/>
    <w:rsid w:val="007F287A"/>
    <w:rsid w:val="007F4327"/>
    <w:rsid w:val="007F46AC"/>
    <w:rsid w:val="007F64BF"/>
    <w:rsid w:val="007F6FB2"/>
    <w:rsid w:val="007F7BAB"/>
    <w:rsid w:val="008010C5"/>
    <w:rsid w:val="008020F2"/>
    <w:rsid w:val="00810926"/>
    <w:rsid w:val="008144A6"/>
    <w:rsid w:val="0081569E"/>
    <w:rsid w:val="008166B9"/>
    <w:rsid w:val="00820613"/>
    <w:rsid w:val="00820622"/>
    <w:rsid w:val="008211AF"/>
    <w:rsid w:val="0082193C"/>
    <w:rsid w:val="00826DC9"/>
    <w:rsid w:val="00827196"/>
    <w:rsid w:val="00827642"/>
    <w:rsid w:val="00837666"/>
    <w:rsid w:val="0084191E"/>
    <w:rsid w:val="008429FE"/>
    <w:rsid w:val="0084662D"/>
    <w:rsid w:val="008525A1"/>
    <w:rsid w:val="00852A08"/>
    <w:rsid w:val="00854CC4"/>
    <w:rsid w:val="008569B0"/>
    <w:rsid w:val="0085757D"/>
    <w:rsid w:val="00860375"/>
    <w:rsid w:val="00860BB9"/>
    <w:rsid w:val="00861EF1"/>
    <w:rsid w:val="00864C8E"/>
    <w:rsid w:val="00866981"/>
    <w:rsid w:val="0087157F"/>
    <w:rsid w:val="00875A8B"/>
    <w:rsid w:val="00876A22"/>
    <w:rsid w:val="00880021"/>
    <w:rsid w:val="0088288D"/>
    <w:rsid w:val="00882A0D"/>
    <w:rsid w:val="00890765"/>
    <w:rsid w:val="00890E16"/>
    <w:rsid w:val="00893164"/>
    <w:rsid w:val="00893F1B"/>
    <w:rsid w:val="00894265"/>
    <w:rsid w:val="008A2FC1"/>
    <w:rsid w:val="008A5B31"/>
    <w:rsid w:val="008B0AA3"/>
    <w:rsid w:val="008B172D"/>
    <w:rsid w:val="008B1D66"/>
    <w:rsid w:val="008B3C35"/>
    <w:rsid w:val="008B7C2E"/>
    <w:rsid w:val="008C2E9A"/>
    <w:rsid w:val="008C6329"/>
    <w:rsid w:val="008C76B8"/>
    <w:rsid w:val="008D0758"/>
    <w:rsid w:val="008D2A9E"/>
    <w:rsid w:val="008D67F4"/>
    <w:rsid w:val="008E28C9"/>
    <w:rsid w:val="008E56EA"/>
    <w:rsid w:val="008E7F85"/>
    <w:rsid w:val="008F1AB3"/>
    <w:rsid w:val="008F29FE"/>
    <w:rsid w:val="008F6E0B"/>
    <w:rsid w:val="009014F2"/>
    <w:rsid w:val="0090460E"/>
    <w:rsid w:val="009046D5"/>
    <w:rsid w:val="00905239"/>
    <w:rsid w:val="0090645F"/>
    <w:rsid w:val="00907AA6"/>
    <w:rsid w:val="009100D3"/>
    <w:rsid w:val="0091285E"/>
    <w:rsid w:val="00912F47"/>
    <w:rsid w:val="009147FB"/>
    <w:rsid w:val="00915888"/>
    <w:rsid w:val="00917596"/>
    <w:rsid w:val="009235CD"/>
    <w:rsid w:val="00924573"/>
    <w:rsid w:val="00926F2D"/>
    <w:rsid w:val="009412A2"/>
    <w:rsid w:val="00941489"/>
    <w:rsid w:val="009458FD"/>
    <w:rsid w:val="00946840"/>
    <w:rsid w:val="00952E9C"/>
    <w:rsid w:val="00955BCA"/>
    <w:rsid w:val="00956DC2"/>
    <w:rsid w:val="00962F8E"/>
    <w:rsid w:val="009640A4"/>
    <w:rsid w:val="00965976"/>
    <w:rsid w:val="009713DB"/>
    <w:rsid w:val="00971CDF"/>
    <w:rsid w:val="009727D6"/>
    <w:rsid w:val="009735F1"/>
    <w:rsid w:val="009813D5"/>
    <w:rsid w:val="00984F60"/>
    <w:rsid w:val="00991537"/>
    <w:rsid w:val="009916B7"/>
    <w:rsid w:val="00992D3A"/>
    <w:rsid w:val="00995377"/>
    <w:rsid w:val="009A6738"/>
    <w:rsid w:val="009A6FA3"/>
    <w:rsid w:val="009A794C"/>
    <w:rsid w:val="009B1C72"/>
    <w:rsid w:val="009B431C"/>
    <w:rsid w:val="009B778B"/>
    <w:rsid w:val="009C09D6"/>
    <w:rsid w:val="009C2C4E"/>
    <w:rsid w:val="009C35EC"/>
    <w:rsid w:val="009C4500"/>
    <w:rsid w:val="009D0186"/>
    <w:rsid w:val="009D0428"/>
    <w:rsid w:val="009D26EF"/>
    <w:rsid w:val="009D3CA9"/>
    <w:rsid w:val="009D3D54"/>
    <w:rsid w:val="009D49D1"/>
    <w:rsid w:val="009D77B6"/>
    <w:rsid w:val="009E0069"/>
    <w:rsid w:val="009E02BD"/>
    <w:rsid w:val="009E200C"/>
    <w:rsid w:val="009E4072"/>
    <w:rsid w:val="009E7B8C"/>
    <w:rsid w:val="009E7CED"/>
    <w:rsid w:val="009F005F"/>
    <w:rsid w:val="00A00CFB"/>
    <w:rsid w:val="00A031B3"/>
    <w:rsid w:val="00A05689"/>
    <w:rsid w:val="00A06944"/>
    <w:rsid w:val="00A23275"/>
    <w:rsid w:val="00A23745"/>
    <w:rsid w:val="00A2488A"/>
    <w:rsid w:val="00A24F58"/>
    <w:rsid w:val="00A25FCA"/>
    <w:rsid w:val="00A33635"/>
    <w:rsid w:val="00A33A21"/>
    <w:rsid w:val="00A357F7"/>
    <w:rsid w:val="00A365A2"/>
    <w:rsid w:val="00A36D87"/>
    <w:rsid w:val="00A3759F"/>
    <w:rsid w:val="00A37969"/>
    <w:rsid w:val="00A40550"/>
    <w:rsid w:val="00A40972"/>
    <w:rsid w:val="00A41E8D"/>
    <w:rsid w:val="00A44787"/>
    <w:rsid w:val="00A51E41"/>
    <w:rsid w:val="00A522CF"/>
    <w:rsid w:val="00A55057"/>
    <w:rsid w:val="00A56520"/>
    <w:rsid w:val="00A61087"/>
    <w:rsid w:val="00A63745"/>
    <w:rsid w:val="00A6548E"/>
    <w:rsid w:val="00A755D9"/>
    <w:rsid w:val="00A7585F"/>
    <w:rsid w:val="00A77605"/>
    <w:rsid w:val="00A81018"/>
    <w:rsid w:val="00A8193D"/>
    <w:rsid w:val="00A8524F"/>
    <w:rsid w:val="00A91A23"/>
    <w:rsid w:val="00A91E71"/>
    <w:rsid w:val="00A93C9F"/>
    <w:rsid w:val="00A96870"/>
    <w:rsid w:val="00AA0C90"/>
    <w:rsid w:val="00AA2879"/>
    <w:rsid w:val="00AA4255"/>
    <w:rsid w:val="00AA59F5"/>
    <w:rsid w:val="00AA6E2C"/>
    <w:rsid w:val="00AA74DF"/>
    <w:rsid w:val="00AB0C7A"/>
    <w:rsid w:val="00AB3015"/>
    <w:rsid w:val="00AB7706"/>
    <w:rsid w:val="00AC21EE"/>
    <w:rsid w:val="00AC2498"/>
    <w:rsid w:val="00AC2BC9"/>
    <w:rsid w:val="00AC2C4C"/>
    <w:rsid w:val="00AC363F"/>
    <w:rsid w:val="00AC3C28"/>
    <w:rsid w:val="00AC61F7"/>
    <w:rsid w:val="00AC7B1F"/>
    <w:rsid w:val="00AD0219"/>
    <w:rsid w:val="00AD0315"/>
    <w:rsid w:val="00AD0799"/>
    <w:rsid w:val="00AD3078"/>
    <w:rsid w:val="00AD3384"/>
    <w:rsid w:val="00AD4899"/>
    <w:rsid w:val="00AD6EB8"/>
    <w:rsid w:val="00AD7A94"/>
    <w:rsid w:val="00AE1A9A"/>
    <w:rsid w:val="00AE2431"/>
    <w:rsid w:val="00AE434D"/>
    <w:rsid w:val="00AE738A"/>
    <w:rsid w:val="00AE7FA2"/>
    <w:rsid w:val="00AF0C31"/>
    <w:rsid w:val="00AF396F"/>
    <w:rsid w:val="00AF3C16"/>
    <w:rsid w:val="00AF4D5C"/>
    <w:rsid w:val="00AF761F"/>
    <w:rsid w:val="00B03C8D"/>
    <w:rsid w:val="00B03DEE"/>
    <w:rsid w:val="00B04770"/>
    <w:rsid w:val="00B149E6"/>
    <w:rsid w:val="00B15188"/>
    <w:rsid w:val="00B15388"/>
    <w:rsid w:val="00B22555"/>
    <w:rsid w:val="00B23406"/>
    <w:rsid w:val="00B32DE0"/>
    <w:rsid w:val="00B33975"/>
    <w:rsid w:val="00B35AB2"/>
    <w:rsid w:val="00B40DD3"/>
    <w:rsid w:val="00B429C9"/>
    <w:rsid w:val="00B44378"/>
    <w:rsid w:val="00B5285C"/>
    <w:rsid w:val="00B56AF8"/>
    <w:rsid w:val="00B60290"/>
    <w:rsid w:val="00B60510"/>
    <w:rsid w:val="00B6171F"/>
    <w:rsid w:val="00B6371B"/>
    <w:rsid w:val="00B63746"/>
    <w:rsid w:val="00B65EA7"/>
    <w:rsid w:val="00B66418"/>
    <w:rsid w:val="00B6645D"/>
    <w:rsid w:val="00B6659A"/>
    <w:rsid w:val="00B67A7E"/>
    <w:rsid w:val="00B73A69"/>
    <w:rsid w:val="00B8429A"/>
    <w:rsid w:val="00B845DC"/>
    <w:rsid w:val="00B86AC4"/>
    <w:rsid w:val="00B907AE"/>
    <w:rsid w:val="00B91E33"/>
    <w:rsid w:val="00B92C6A"/>
    <w:rsid w:val="00B9491E"/>
    <w:rsid w:val="00B95E01"/>
    <w:rsid w:val="00BA1A91"/>
    <w:rsid w:val="00BA6EF7"/>
    <w:rsid w:val="00BB0402"/>
    <w:rsid w:val="00BB74DD"/>
    <w:rsid w:val="00BE0146"/>
    <w:rsid w:val="00BE45AA"/>
    <w:rsid w:val="00BE63BC"/>
    <w:rsid w:val="00BF699A"/>
    <w:rsid w:val="00C00297"/>
    <w:rsid w:val="00C007AF"/>
    <w:rsid w:val="00C03FD2"/>
    <w:rsid w:val="00C056CD"/>
    <w:rsid w:val="00C05C66"/>
    <w:rsid w:val="00C073E2"/>
    <w:rsid w:val="00C10EB6"/>
    <w:rsid w:val="00C143AF"/>
    <w:rsid w:val="00C15832"/>
    <w:rsid w:val="00C160A5"/>
    <w:rsid w:val="00C21906"/>
    <w:rsid w:val="00C26E03"/>
    <w:rsid w:val="00C32EEF"/>
    <w:rsid w:val="00C4439C"/>
    <w:rsid w:val="00C60001"/>
    <w:rsid w:val="00C660CC"/>
    <w:rsid w:val="00C664B2"/>
    <w:rsid w:val="00C672B7"/>
    <w:rsid w:val="00C73320"/>
    <w:rsid w:val="00C74C9B"/>
    <w:rsid w:val="00C75C9A"/>
    <w:rsid w:val="00C8021B"/>
    <w:rsid w:val="00C83D28"/>
    <w:rsid w:val="00C85F04"/>
    <w:rsid w:val="00C870C1"/>
    <w:rsid w:val="00C90B42"/>
    <w:rsid w:val="00C9122A"/>
    <w:rsid w:val="00C96418"/>
    <w:rsid w:val="00CA07E7"/>
    <w:rsid w:val="00CA25F9"/>
    <w:rsid w:val="00CB076C"/>
    <w:rsid w:val="00CB0CEF"/>
    <w:rsid w:val="00CB1CA8"/>
    <w:rsid w:val="00CB222C"/>
    <w:rsid w:val="00CB44D5"/>
    <w:rsid w:val="00CB5991"/>
    <w:rsid w:val="00CC0245"/>
    <w:rsid w:val="00CC27BE"/>
    <w:rsid w:val="00CC406D"/>
    <w:rsid w:val="00CC4C72"/>
    <w:rsid w:val="00CC5B6D"/>
    <w:rsid w:val="00CC7865"/>
    <w:rsid w:val="00CD136E"/>
    <w:rsid w:val="00CD1BF8"/>
    <w:rsid w:val="00CD2704"/>
    <w:rsid w:val="00CD4843"/>
    <w:rsid w:val="00CE22FF"/>
    <w:rsid w:val="00CE38FA"/>
    <w:rsid w:val="00CF6188"/>
    <w:rsid w:val="00CF62C2"/>
    <w:rsid w:val="00CF7823"/>
    <w:rsid w:val="00D00C82"/>
    <w:rsid w:val="00D07A9C"/>
    <w:rsid w:val="00D07F3D"/>
    <w:rsid w:val="00D137E6"/>
    <w:rsid w:val="00D16394"/>
    <w:rsid w:val="00D16D4A"/>
    <w:rsid w:val="00D1732D"/>
    <w:rsid w:val="00D21B77"/>
    <w:rsid w:val="00D23609"/>
    <w:rsid w:val="00D23A10"/>
    <w:rsid w:val="00D32D2D"/>
    <w:rsid w:val="00D32E57"/>
    <w:rsid w:val="00D35A54"/>
    <w:rsid w:val="00D3633D"/>
    <w:rsid w:val="00D3644D"/>
    <w:rsid w:val="00D36AC6"/>
    <w:rsid w:val="00D37293"/>
    <w:rsid w:val="00D423F8"/>
    <w:rsid w:val="00D437DB"/>
    <w:rsid w:val="00D455F4"/>
    <w:rsid w:val="00D45872"/>
    <w:rsid w:val="00D46993"/>
    <w:rsid w:val="00D5059B"/>
    <w:rsid w:val="00D50757"/>
    <w:rsid w:val="00D51032"/>
    <w:rsid w:val="00D52B80"/>
    <w:rsid w:val="00D57099"/>
    <w:rsid w:val="00D57C24"/>
    <w:rsid w:val="00D606B2"/>
    <w:rsid w:val="00D60D63"/>
    <w:rsid w:val="00D614DB"/>
    <w:rsid w:val="00D614FC"/>
    <w:rsid w:val="00D62F63"/>
    <w:rsid w:val="00D643C2"/>
    <w:rsid w:val="00D650F7"/>
    <w:rsid w:val="00D66638"/>
    <w:rsid w:val="00D731A5"/>
    <w:rsid w:val="00D743FC"/>
    <w:rsid w:val="00D74692"/>
    <w:rsid w:val="00D80591"/>
    <w:rsid w:val="00D809EB"/>
    <w:rsid w:val="00D81CB6"/>
    <w:rsid w:val="00D829E7"/>
    <w:rsid w:val="00D82FB0"/>
    <w:rsid w:val="00D873E5"/>
    <w:rsid w:val="00D93ADD"/>
    <w:rsid w:val="00D93DA4"/>
    <w:rsid w:val="00D95819"/>
    <w:rsid w:val="00D974DA"/>
    <w:rsid w:val="00D97756"/>
    <w:rsid w:val="00DA00A3"/>
    <w:rsid w:val="00DA5A9C"/>
    <w:rsid w:val="00DB1BCA"/>
    <w:rsid w:val="00DB43E1"/>
    <w:rsid w:val="00DB6203"/>
    <w:rsid w:val="00DB78DB"/>
    <w:rsid w:val="00DB7CD7"/>
    <w:rsid w:val="00DC275C"/>
    <w:rsid w:val="00DC3100"/>
    <w:rsid w:val="00DC4F07"/>
    <w:rsid w:val="00DC4F52"/>
    <w:rsid w:val="00DC5334"/>
    <w:rsid w:val="00DC7BBD"/>
    <w:rsid w:val="00DD6552"/>
    <w:rsid w:val="00DD745B"/>
    <w:rsid w:val="00DE25C9"/>
    <w:rsid w:val="00DE3A36"/>
    <w:rsid w:val="00DE55FA"/>
    <w:rsid w:val="00DE6E58"/>
    <w:rsid w:val="00DE6F3D"/>
    <w:rsid w:val="00E0082D"/>
    <w:rsid w:val="00E01DF9"/>
    <w:rsid w:val="00E04EB5"/>
    <w:rsid w:val="00E10685"/>
    <w:rsid w:val="00E11E3D"/>
    <w:rsid w:val="00E13F2B"/>
    <w:rsid w:val="00E15FF0"/>
    <w:rsid w:val="00E164DB"/>
    <w:rsid w:val="00E17271"/>
    <w:rsid w:val="00E17D70"/>
    <w:rsid w:val="00E205CE"/>
    <w:rsid w:val="00E21B46"/>
    <w:rsid w:val="00E21B8C"/>
    <w:rsid w:val="00E22562"/>
    <w:rsid w:val="00E300BA"/>
    <w:rsid w:val="00E32117"/>
    <w:rsid w:val="00E32FD0"/>
    <w:rsid w:val="00E334B8"/>
    <w:rsid w:val="00E33ECB"/>
    <w:rsid w:val="00E346F2"/>
    <w:rsid w:val="00E40869"/>
    <w:rsid w:val="00E41B7A"/>
    <w:rsid w:val="00E42691"/>
    <w:rsid w:val="00E42B92"/>
    <w:rsid w:val="00E4327D"/>
    <w:rsid w:val="00E43703"/>
    <w:rsid w:val="00E44714"/>
    <w:rsid w:val="00E45811"/>
    <w:rsid w:val="00E46423"/>
    <w:rsid w:val="00E53439"/>
    <w:rsid w:val="00E54EDB"/>
    <w:rsid w:val="00E57444"/>
    <w:rsid w:val="00E6197F"/>
    <w:rsid w:val="00E6480F"/>
    <w:rsid w:val="00E64CE2"/>
    <w:rsid w:val="00E77196"/>
    <w:rsid w:val="00E807F1"/>
    <w:rsid w:val="00E82C6E"/>
    <w:rsid w:val="00E84742"/>
    <w:rsid w:val="00E85330"/>
    <w:rsid w:val="00E86B8C"/>
    <w:rsid w:val="00E90E56"/>
    <w:rsid w:val="00E92AB1"/>
    <w:rsid w:val="00E94145"/>
    <w:rsid w:val="00E96BB0"/>
    <w:rsid w:val="00EA3E99"/>
    <w:rsid w:val="00EA468C"/>
    <w:rsid w:val="00EA5587"/>
    <w:rsid w:val="00EB2751"/>
    <w:rsid w:val="00EB28F4"/>
    <w:rsid w:val="00EB49AB"/>
    <w:rsid w:val="00EC1743"/>
    <w:rsid w:val="00EC1953"/>
    <w:rsid w:val="00EC201E"/>
    <w:rsid w:val="00EC368A"/>
    <w:rsid w:val="00EC42AC"/>
    <w:rsid w:val="00EC48E9"/>
    <w:rsid w:val="00EC4947"/>
    <w:rsid w:val="00EC61BA"/>
    <w:rsid w:val="00EC69F7"/>
    <w:rsid w:val="00EC74E8"/>
    <w:rsid w:val="00EC786F"/>
    <w:rsid w:val="00ED3B90"/>
    <w:rsid w:val="00ED6C6D"/>
    <w:rsid w:val="00EE759F"/>
    <w:rsid w:val="00EF2445"/>
    <w:rsid w:val="00EF290E"/>
    <w:rsid w:val="00EF656E"/>
    <w:rsid w:val="00F0053D"/>
    <w:rsid w:val="00F005B9"/>
    <w:rsid w:val="00F05AB8"/>
    <w:rsid w:val="00F11AE5"/>
    <w:rsid w:val="00F12A7F"/>
    <w:rsid w:val="00F173E1"/>
    <w:rsid w:val="00F23A89"/>
    <w:rsid w:val="00F24EFE"/>
    <w:rsid w:val="00F2590B"/>
    <w:rsid w:val="00F25E40"/>
    <w:rsid w:val="00F27F8E"/>
    <w:rsid w:val="00F37A61"/>
    <w:rsid w:val="00F42306"/>
    <w:rsid w:val="00F4393C"/>
    <w:rsid w:val="00F5111F"/>
    <w:rsid w:val="00F55509"/>
    <w:rsid w:val="00F56920"/>
    <w:rsid w:val="00F60B41"/>
    <w:rsid w:val="00F61B5B"/>
    <w:rsid w:val="00F61C17"/>
    <w:rsid w:val="00F620F9"/>
    <w:rsid w:val="00F70261"/>
    <w:rsid w:val="00F711AB"/>
    <w:rsid w:val="00F71B02"/>
    <w:rsid w:val="00F725A0"/>
    <w:rsid w:val="00F726EF"/>
    <w:rsid w:val="00F73BE7"/>
    <w:rsid w:val="00F74EDC"/>
    <w:rsid w:val="00F80443"/>
    <w:rsid w:val="00F87276"/>
    <w:rsid w:val="00F9006A"/>
    <w:rsid w:val="00F920E7"/>
    <w:rsid w:val="00F925CA"/>
    <w:rsid w:val="00F943D4"/>
    <w:rsid w:val="00F970F7"/>
    <w:rsid w:val="00FB0EFB"/>
    <w:rsid w:val="00FB111C"/>
    <w:rsid w:val="00FB1D09"/>
    <w:rsid w:val="00FB35F8"/>
    <w:rsid w:val="00FB6A21"/>
    <w:rsid w:val="00FB6C7C"/>
    <w:rsid w:val="00FB74E5"/>
    <w:rsid w:val="00FC664E"/>
    <w:rsid w:val="00FC7923"/>
    <w:rsid w:val="00FD1208"/>
    <w:rsid w:val="00FD5D59"/>
    <w:rsid w:val="00FD7C3D"/>
    <w:rsid w:val="00FE7421"/>
    <w:rsid w:val="00FF4190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5D43D"/>
  <w15:docId w15:val="{50EFBA22-EE15-45F2-91E0-075E63F9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55B"/>
    <w:rPr>
      <w:rFonts w:ascii="CG Times" w:hAnsi="CG Time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widowControl w:val="0"/>
    </w:pPr>
    <w:rPr>
      <w:color w:val="000000"/>
      <w:sz w:val="24"/>
    </w:rPr>
  </w:style>
  <w:style w:type="paragraph" w:customStyle="1" w:styleId="dka">
    <w:name w:val="Řádka"/>
    <w:pPr>
      <w:widowControl w:val="0"/>
    </w:pPr>
    <w:rPr>
      <w:rFonts w:ascii="CG Times" w:hAnsi="CG Times"/>
      <w:color w:val="000000"/>
      <w:sz w:val="24"/>
    </w:rPr>
  </w:style>
  <w:style w:type="paragraph" w:customStyle="1" w:styleId="Znaka">
    <w:name w:val="Značka"/>
    <w:pPr>
      <w:widowControl w:val="0"/>
      <w:ind w:left="288"/>
    </w:pPr>
    <w:rPr>
      <w:rFonts w:ascii="CG Times" w:hAnsi="CG Times"/>
      <w:color w:val="000000"/>
      <w:sz w:val="24"/>
    </w:rPr>
  </w:style>
  <w:style w:type="paragraph" w:customStyle="1" w:styleId="Znaka1">
    <w:name w:val="Značka 1"/>
    <w:pPr>
      <w:widowControl w:val="0"/>
      <w:ind w:left="576"/>
    </w:pPr>
    <w:rPr>
      <w:rFonts w:ascii="CG Times" w:hAnsi="CG Times"/>
      <w:color w:val="000000"/>
      <w:sz w:val="24"/>
    </w:rPr>
  </w:style>
  <w:style w:type="paragraph" w:customStyle="1" w:styleId="sloseznamu">
    <w:name w:val="Číslo seznamu"/>
    <w:pPr>
      <w:widowControl w:val="0"/>
      <w:ind w:left="720"/>
    </w:pPr>
    <w:rPr>
      <w:rFonts w:ascii="CG Times" w:hAnsi="CG Times"/>
      <w:color w:val="000000"/>
      <w:sz w:val="24"/>
    </w:rPr>
  </w:style>
  <w:style w:type="paragraph" w:customStyle="1" w:styleId="Podnadpis1">
    <w:name w:val="Podnadpis1"/>
    <w:pPr>
      <w:widowControl w:val="0"/>
      <w:spacing w:before="72" w:after="72"/>
    </w:pPr>
    <w:rPr>
      <w:rFonts w:ascii="CG Times" w:hAnsi="CG Times"/>
      <w:b/>
      <w:i/>
      <w:color w:val="000000"/>
      <w:sz w:val="24"/>
    </w:rPr>
  </w:style>
  <w:style w:type="paragraph" w:customStyle="1" w:styleId="Nadpis">
    <w:name w:val="Nadpis"/>
    <w:pPr>
      <w:keepNext/>
      <w:keepLines/>
      <w:widowControl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pPr>
      <w:widowControl w:val="0"/>
    </w:pPr>
    <w:rPr>
      <w:color w:val="000000"/>
      <w:sz w:val="24"/>
    </w:rPr>
  </w:style>
  <w:style w:type="paragraph" w:customStyle="1" w:styleId="Pata">
    <w:name w:val="Pata"/>
    <w:pPr>
      <w:widowControl w:val="0"/>
    </w:pPr>
    <w:rPr>
      <w:rFonts w:ascii="CG Times" w:hAnsi="CG Times"/>
      <w:color w:val="000000"/>
      <w:sz w:val="24"/>
    </w:rPr>
  </w:style>
  <w:style w:type="character" w:styleId="Odkaznakoment">
    <w:name w:val="annotation reference"/>
    <w:rPr>
      <w:sz w:val="16"/>
    </w:rPr>
  </w:style>
  <w:style w:type="paragraph" w:styleId="Textkomente">
    <w:name w:val="annotation text"/>
    <w:basedOn w:val="Normln"/>
    <w:link w:val="TextkomenteChar"/>
  </w:style>
  <w:style w:type="paragraph" w:customStyle="1" w:styleId="DocumentMap1">
    <w:name w:val="Document Map1"/>
    <w:basedOn w:val="Normln"/>
    <w:pPr>
      <w:shd w:val="clear" w:color="auto" w:fill="000080"/>
    </w:pPr>
    <w:rPr>
      <w:rFonts w:ascii="Tahoma" w:hAnsi="Tahoma"/>
    </w:rPr>
  </w:style>
  <w:style w:type="paragraph" w:styleId="Rejstk1">
    <w:name w:val="index 1"/>
    <w:basedOn w:val="Normln"/>
    <w:next w:val="Normln"/>
    <w:semiHidden/>
    <w:pPr>
      <w:ind w:left="200" w:hanging="200"/>
    </w:pPr>
    <w:rPr>
      <w:sz w:val="18"/>
    </w:rPr>
  </w:style>
  <w:style w:type="paragraph" w:styleId="Rejstk2">
    <w:name w:val="index 2"/>
    <w:basedOn w:val="Normln"/>
    <w:next w:val="Normln"/>
    <w:semiHidden/>
    <w:pPr>
      <w:ind w:left="400" w:hanging="200"/>
    </w:pPr>
    <w:rPr>
      <w:sz w:val="18"/>
    </w:rPr>
  </w:style>
  <w:style w:type="paragraph" w:styleId="Rejstk3">
    <w:name w:val="index 3"/>
    <w:basedOn w:val="Normln"/>
    <w:next w:val="Normln"/>
    <w:semiHidden/>
    <w:pPr>
      <w:ind w:left="600" w:hanging="200"/>
    </w:pPr>
    <w:rPr>
      <w:sz w:val="18"/>
    </w:rPr>
  </w:style>
  <w:style w:type="paragraph" w:styleId="Rejstk4">
    <w:name w:val="index 4"/>
    <w:basedOn w:val="Normln"/>
    <w:next w:val="Normln"/>
    <w:semiHidden/>
    <w:pPr>
      <w:ind w:left="800" w:hanging="200"/>
    </w:pPr>
    <w:rPr>
      <w:sz w:val="18"/>
    </w:rPr>
  </w:style>
  <w:style w:type="paragraph" w:styleId="Rejstk5">
    <w:name w:val="index 5"/>
    <w:basedOn w:val="Normln"/>
    <w:next w:val="Normln"/>
    <w:semiHidden/>
    <w:pPr>
      <w:ind w:left="1000" w:hanging="200"/>
    </w:pPr>
    <w:rPr>
      <w:sz w:val="18"/>
    </w:rPr>
  </w:style>
  <w:style w:type="paragraph" w:styleId="Rejstk6">
    <w:name w:val="index 6"/>
    <w:basedOn w:val="Normln"/>
    <w:next w:val="Normln"/>
    <w:semiHidden/>
    <w:pPr>
      <w:ind w:left="1200" w:hanging="200"/>
    </w:pPr>
    <w:rPr>
      <w:sz w:val="18"/>
    </w:rPr>
  </w:style>
  <w:style w:type="paragraph" w:styleId="Rejstk7">
    <w:name w:val="index 7"/>
    <w:basedOn w:val="Normln"/>
    <w:next w:val="Normln"/>
    <w:semiHidden/>
    <w:pPr>
      <w:ind w:left="1400" w:hanging="200"/>
    </w:pPr>
    <w:rPr>
      <w:sz w:val="18"/>
    </w:rPr>
  </w:style>
  <w:style w:type="paragraph" w:styleId="Rejstk8">
    <w:name w:val="index 8"/>
    <w:basedOn w:val="Normln"/>
    <w:next w:val="Normln"/>
    <w:semiHidden/>
    <w:pPr>
      <w:ind w:left="1600" w:hanging="200"/>
    </w:pPr>
    <w:rPr>
      <w:sz w:val="18"/>
    </w:rPr>
  </w:style>
  <w:style w:type="paragraph" w:styleId="Rejstk9">
    <w:name w:val="index 9"/>
    <w:basedOn w:val="Normln"/>
    <w:next w:val="Normln"/>
    <w:semiHidden/>
    <w:pPr>
      <w:ind w:left="1800" w:hanging="200"/>
    </w:pPr>
    <w:rPr>
      <w:sz w:val="18"/>
    </w:rPr>
  </w:style>
  <w:style w:type="paragraph" w:styleId="Hlavikarejstku">
    <w:name w:val="index heading"/>
    <w:basedOn w:val="Normln"/>
    <w:next w:val="Rejstk1"/>
    <w:semiHidden/>
    <w:pPr>
      <w:spacing w:before="240" w:after="120"/>
      <w:ind w:left="140"/>
    </w:pPr>
    <w:rPr>
      <w:rFonts w:ascii="Arial" w:hAnsi="Arial"/>
      <w:b/>
      <w:sz w:val="28"/>
    </w:rPr>
  </w:style>
  <w:style w:type="paragraph" w:styleId="Obsah1">
    <w:name w:val="toc 1"/>
    <w:basedOn w:val="Normln"/>
    <w:next w:val="Normln"/>
    <w:semiHidden/>
    <w:pPr>
      <w:spacing w:before="360"/>
    </w:pPr>
    <w:rPr>
      <w:rFonts w:ascii="Arial" w:hAnsi="Arial"/>
      <w:b/>
      <w:caps/>
      <w:sz w:val="24"/>
    </w:rPr>
  </w:style>
  <w:style w:type="paragraph" w:styleId="Obsah2">
    <w:name w:val="toc 2"/>
    <w:basedOn w:val="Normln"/>
    <w:next w:val="Normln"/>
    <w:semiHidden/>
    <w:pPr>
      <w:spacing w:before="240"/>
    </w:pPr>
    <w:rPr>
      <w:b/>
    </w:rPr>
  </w:style>
  <w:style w:type="paragraph" w:styleId="Obsah3">
    <w:name w:val="toc 3"/>
    <w:basedOn w:val="Normln"/>
    <w:next w:val="Normln"/>
    <w:semiHidden/>
    <w:pPr>
      <w:ind w:left="200"/>
    </w:pPr>
  </w:style>
  <w:style w:type="paragraph" w:styleId="Obsah4">
    <w:name w:val="toc 4"/>
    <w:basedOn w:val="Normln"/>
    <w:next w:val="Normln"/>
    <w:semiHidden/>
    <w:pPr>
      <w:ind w:left="400"/>
    </w:pPr>
  </w:style>
  <w:style w:type="paragraph" w:styleId="Obsah5">
    <w:name w:val="toc 5"/>
    <w:basedOn w:val="Normln"/>
    <w:next w:val="Normln"/>
    <w:semiHidden/>
    <w:pPr>
      <w:ind w:left="600"/>
    </w:pPr>
  </w:style>
  <w:style w:type="paragraph" w:styleId="Obsah6">
    <w:name w:val="toc 6"/>
    <w:basedOn w:val="Normln"/>
    <w:next w:val="Normln"/>
    <w:semiHidden/>
    <w:pPr>
      <w:ind w:left="800"/>
    </w:pPr>
  </w:style>
  <w:style w:type="paragraph" w:styleId="Obsah7">
    <w:name w:val="toc 7"/>
    <w:basedOn w:val="Normln"/>
    <w:next w:val="Normln"/>
    <w:semiHidden/>
    <w:pPr>
      <w:ind w:left="1000"/>
    </w:pPr>
  </w:style>
  <w:style w:type="paragraph" w:styleId="Obsah8">
    <w:name w:val="toc 8"/>
    <w:basedOn w:val="Normln"/>
    <w:next w:val="Normln"/>
    <w:semiHidden/>
    <w:pPr>
      <w:ind w:left="1200"/>
    </w:pPr>
  </w:style>
  <w:style w:type="paragraph" w:styleId="Obsah9">
    <w:name w:val="toc 9"/>
    <w:basedOn w:val="Normln"/>
    <w:next w:val="Normln"/>
    <w:semiHidden/>
    <w:pPr>
      <w:ind w:left="140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Verdana" w:hAnsi="Verdana"/>
      <w:sz w:val="22"/>
    </w:rPr>
  </w:style>
  <w:style w:type="character" w:customStyle="1" w:styleId="ZkladntextChar">
    <w:name w:val="Základní text Char"/>
    <w:link w:val="Zkladntext"/>
    <w:semiHidden/>
    <w:rsid w:val="00ED6C6D"/>
    <w:rPr>
      <w:rFonts w:ascii="CG Times" w:hAnsi="CG Times"/>
      <w:color w:val="000000"/>
      <w:sz w:val="24"/>
    </w:rPr>
  </w:style>
  <w:style w:type="character" w:customStyle="1" w:styleId="platne1">
    <w:name w:val="platne1"/>
    <w:basedOn w:val="Standardnpsmoodstavce"/>
    <w:rsid w:val="003C79C0"/>
  </w:style>
  <w:style w:type="character" w:customStyle="1" w:styleId="Zkladntext3Char">
    <w:name w:val="Základní text 3 Char"/>
    <w:link w:val="Zkladntext3"/>
    <w:semiHidden/>
    <w:rsid w:val="00AA2879"/>
    <w:rPr>
      <w:rFonts w:ascii="Verdana" w:hAnsi="Verdan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66D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74EDC"/>
    <w:rPr>
      <w:rFonts w:ascii="CG Times" w:hAnsi="CG Times"/>
      <w:color w:val="000000"/>
      <w:sz w:val="24"/>
    </w:rPr>
  </w:style>
  <w:style w:type="character" w:customStyle="1" w:styleId="Nadpis1Char">
    <w:name w:val="Nadpis 1 Char"/>
    <w:link w:val="Nadpis1"/>
    <w:locked/>
    <w:rsid w:val="007F08FA"/>
    <w:rPr>
      <w:rFonts w:ascii="Arial" w:hAnsi="Arial"/>
      <w:b/>
      <w:kern w:val="28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6203"/>
  </w:style>
  <w:style w:type="character" w:customStyle="1" w:styleId="TextpoznpodarouChar">
    <w:name w:val="Text pozn. pod čarou Char"/>
    <w:link w:val="Textpoznpodarou"/>
    <w:uiPriority w:val="99"/>
    <w:semiHidden/>
    <w:rsid w:val="00DB6203"/>
    <w:rPr>
      <w:rFonts w:ascii="CG Times" w:hAnsi="CG Times"/>
    </w:rPr>
  </w:style>
  <w:style w:type="character" w:styleId="Znakapoznpodarou">
    <w:name w:val="footnote reference"/>
    <w:uiPriority w:val="99"/>
    <w:semiHidden/>
    <w:unhideWhenUsed/>
    <w:rsid w:val="00DB6203"/>
    <w:rPr>
      <w:vertAlign w:val="superscript"/>
    </w:rPr>
  </w:style>
  <w:style w:type="character" w:customStyle="1" w:styleId="TextkomenteChar">
    <w:name w:val="Text komentáře Char"/>
    <w:link w:val="Textkomente"/>
    <w:rsid w:val="00163FCE"/>
    <w:rPr>
      <w:rFonts w:ascii="CG Times" w:hAnsi="CG Time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E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91E71"/>
    <w:rPr>
      <w:rFonts w:ascii="CG Times" w:hAnsi="CG Times"/>
      <w:b/>
      <w:bCs/>
    </w:rPr>
  </w:style>
  <w:style w:type="table" w:styleId="Mkatabulky">
    <w:name w:val="Table Grid"/>
    <w:basedOn w:val="Normlntabulka"/>
    <w:uiPriority w:val="59"/>
    <w:rsid w:val="00753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0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06833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NormlnIMP0">
    <w:name w:val="Normální_IMP~0"/>
    <w:basedOn w:val="Normln"/>
    <w:rsid w:val="00D82FB0"/>
    <w:pPr>
      <w:overflowPunct w:val="0"/>
      <w:autoSpaceDE w:val="0"/>
      <w:autoSpaceDN w:val="0"/>
      <w:spacing w:line="182" w:lineRule="auto"/>
    </w:pPr>
    <w:rPr>
      <w:rFonts w:ascii="Times New Roman" w:eastAsia="Calibri" w:hAnsi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B6659A"/>
    <w:rPr>
      <w:rFonts w:ascii="CG Times" w:hAnsi="CG Times"/>
    </w:rPr>
  </w:style>
  <w:style w:type="character" w:customStyle="1" w:styleId="OdstavecseseznamemChar">
    <w:name w:val="Odstavec se seznamem Char"/>
    <w:link w:val="Odstavecseseznamem"/>
    <w:uiPriority w:val="34"/>
    <w:locked/>
    <w:rsid w:val="00B22555"/>
    <w:rPr>
      <w:sz w:val="24"/>
      <w:szCs w:val="24"/>
    </w:rPr>
  </w:style>
  <w:style w:type="character" w:customStyle="1" w:styleId="datalabel">
    <w:name w:val="datalabel"/>
    <w:rsid w:val="0011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C149-3A4F-43BC-BC65-FF191A57E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3CE1C-A4FF-46B2-8374-37482CD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A16CC-F6F0-4D8D-AD34-131C942A7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FE4DF0-2530-4492-B85D-AE4176CF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4364</Words>
  <Characters>25749</Characters>
  <Application>Microsoft Office Word</Application>
  <DocSecurity>0</DocSecurity>
  <Lines>214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O  DÍLO</vt:lpstr>
      <vt:lpstr>SMLOUVA  O  DÍLO</vt:lpstr>
    </vt:vector>
  </TitlesOfParts>
  <Company>TŽ inženýring, a.s.</Company>
  <LinksUpToDate>false</LinksUpToDate>
  <CharactersWithSpaces>30053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Baroňová | VIA Consult a.s.</cp:lastModifiedBy>
  <cp:revision>12</cp:revision>
  <cp:lastPrinted>2018-09-06T14:22:00Z</cp:lastPrinted>
  <dcterms:created xsi:type="dcterms:W3CDTF">2019-01-07T12:59:00Z</dcterms:created>
  <dcterms:modified xsi:type="dcterms:W3CDTF">2019-03-12T11:27:00Z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_OriginalFileName">
    <vt:lpwstr/>
  </property>
  <property fmtid="{D5CDD505-2E9C-101B-9397-08002B2CF9AE}" pid="3" name="ContentTypeId">
    <vt:lpwstr>0x0101003982F19D5B9C164687FB30321494E4CE</vt:lpwstr>
  </property>
</Properties>
</file>