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55" w:type="dxa"/>
        <w:tblBorders>
          <w:top w:val="single" w:sz="4" w:space="0" w:color="auto"/>
          <w:left w:val="single" w:sz="4" w:space="0" w:color="auto"/>
          <w:bottom w:val="single" w:sz="4" w:space="0" w:color="auto"/>
          <w:right w:val="single" w:sz="4" w:space="0" w:color="auto"/>
          <w:insideH w:val="single" w:sz="4" w:space="0" w:color="auto"/>
        </w:tblBorders>
        <w:tblLayout w:type="fixed"/>
        <w:tblCellMar>
          <w:left w:w="57" w:type="dxa"/>
          <w:right w:w="57" w:type="dxa"/>
        </w:tblCellMar>
        <w:tblLook w:val="00A0" w:firstRow="1" w:lastRow="0" w:firstColumn="1" w:lastColumn="0" w:noHBand="0" w:noVBand="0"/>
      </w:tblPr>
      <w:tblGrid>
        <w:gridCol w:w="935"/>
        <w:gridCol w:w="6977"/>
        <w:gridCol w:w="1727"/>
      </w:tblGrid>
      <w:tr w:rsidR="00E42815" w:rsidTr="002C30C3">
        <w:trPr>
          <w:trHeight w:hRule="exact" w:val="227"/>
        </w:trPr>
        <w:tc>
          <w:tcPr>
            <w:tcW w:w="935" w:type="dxa"/>
            <w:vAlign w:val="center"/>
          </w:tcPr>
          <w:p w:rsidR="00E42815" w:rsidRDefault="00E42815" w:rsidP="002C30C3">
            <w:pPr>
              <w:pStyle w:val="dajtabulky"/>
            </w:pPr>
          </w:p>
        </w:tc>
        <w:tc>
          <w:tcPr>
            <w:tcW w:w="6977" w:type="dxa"/>
            <w:vAlign w:val="center"/>
          </w:tcPr>
          <w:p w:rsidR="00E42815" w:rsidRDefault="00E42815" w:rsidP="002C30C3">
            <w:pPr>
              <w:pStyle w:val="dajtabulky"/>
              <w:rPr>
                <w:sz w:val="14"/>
                <w:szCs w:val="14"/>
              </w:rPr>
            </w:pPr>
          </w:p>
        </w:tc>
        <w:tc>
          <w:tcPr>
            <w:tcW w:w="1727" w:type="dxa"/>
            <w:vAlign w:val="center"/>
          </w:tcPr>
          <w:p w:rsidR="00E42815" w:rsidRDefault="00E42815" w:rsidP="002C30C3">
            <w:pPr>
              <w:pStyle w:val="dajtabulky"/>
            </w:pPr>
          </w:p>
        </w:tc>
      </w:tr>
      <w:tr w:rsidR="00E42815" w:rsidTr="002C30C3">
        <w:trPr>
          <w:trHeight w:hRule="exact" w:val="227"/>
        </w:trPr>
        <w:tc>
          <w:tcPr>
            <w:tcW w:w="935" w:type="dxa"/>
            <w:vAlign w:val="center"/>
          </w:tcPr>
          <w:p w:rsidR="00E42815" w:rsidRDefault="00AE3B2F" w:rsidP="002C30C3">
            <w:pPr>
              <w:pStyle w:val="Popisektabulky"/>
            </w:pPr>
            <w:r>
              <w:t>Revize</w:t>
            </w:r>
          </w:p>
        </w:tc>
        <w:tc>
          <w:tcPr>
            <w:tcW w:w="6977" w:type="dxa"/>
            <w:vAlign w:val="center"/>
          </w:tcPr>
          <w:p w:rsidR="00E42815" w:rsidRDefault="00AE3B2F" w:rsidP="002C30C3">
            <w:pPr>
              <w:pStyle w:val="Popisektabulky"/>
            </w:pPr>
            <w:r>
              <w:t>Popis revize</w:t>
            </w:r>
          </w:p>
        </w:tc>
        <w:tc>
          <w:tcPr>
            <w:tcW w:w="1727" w:type="dxa"/>
            <w:vAlign w:val="center"/>
          </w:tcPr>
          <w:p w:rsidR="00E42815" w:rsidRDefault="00AE3B2F" w:rsidP="002C30C3">
            <w:pPr>
              <w:pStyle w:val="Popisektabulky"/>
              <w:rPr>
                <w:sz w:val="20"/>
                <w:szCs w:val="20"/>
              </w:rPr>
            </w:pPr>
            <w:r>
              <w:t>Datum revize</w:t>
            </w:r>
          </w:p>
        </w:tc>
      </w:tr>
    </w:tbl>
    <w:p w:rsidR="00E42815" w:rsidRDefault="00E42815" w:rsidP="00AE3B2F"/>
    <w:tbl>
      <w:tblPr>
        <w:tblW w:w="9639"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2383"/>
        <w:gridCol w:w="3352"/>
        <w:gridCol w:w="3904"/>
      </w:tblGrid>
      <w:tr w:rsidR="00E42815" w:rsidTr="002C30C3">
        <w:trPr>
          <w:trHeight w:hRule="exact" w:val="1418"/>
        </w:trPr>
        <w:tc>
          <w:tcPr>
            <w:tcW w:w="5735" w:type="dxa"/>
            <w:gridSpan w:val="2"/>
            <w:tcBorders>
              <w:top w:val="single" w:sz="12" w:space="0" w:color="auto"/>
              <w:left w:val="single" w:sz="12" w:space="0" w:color="auto"/>
              <w:bottom w:val="single" w:sz="2" w:space="0" w:color="auto"/>
              <w:right w:val="nil"/>
            </w:tcBorders>
            <w:vAlign w:val="center"/>
          </w:tcPr>
          <w:p w:rsidR="00E42815" w:rsidRDefault="00AE3B2F" w:rsidP="002C30C3">
            <w:pPr>
              <w:tabs>
                <w:tab w:val="left" w:pos="285"/>
              </w:tabs>
            </w:pPr>
            <w:r>
              <w:tab/>
            </w:r>
            <w:r>
              <w:rPr>
                <w:noProof/>
              </w:rPr>
              <w:drawing>
                <wp:inline distT="0" distB="0" distL="0" distR="0">
                  <wp:extent cx="1676400" cy="447675"/>
                  <wp:effectExtent l="0" t="0" r="0" b="9525"/>
                  <wp:docPr id="1" name="obrázek 1" descr="AQP_logo_emf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QP_logo_emf_smal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76400" cy="447675"/>
                          </a:xfrm>
                          <a:prstGeom prst="rect">
                            <a:avLst/>
                          </a:prstGeom>
                          <a:noFill/>
                          <a:ln>
                            <a:noFill/>
                          </a:ln>
                        </pic:spPr>
                      </pic:pic>
                    </a:graphicData>
                  </a:graphic>
                </wp:inline>
              </w:drawing>
            </w:r>
          </w:p>
        </w:tc>
        <w:tc>
          <w:tcPr>
            <w:tcW w:w="3904" w:type="dxa"/>
            <w:tcBorders>
              <w:top w:val="single" w:sz="12" w:space="0" w:color="auto"/>
              <w:left w:val="nil"/>
              <w:bottom w:val="single" w:sz="2" w:space="0" w:color="auto"/>
              <w:right w:val="single" w:sz="12" w:space="0" w:color="auto"/>
            </w:tcBorders>
            <w:vAlign w:val="center"/>
          </w:tcPr>
          <w:p w:rsidR="00E42815" w:rsidRDefault="00AE3B2F" w:rsidP="002C30C3">
            <w:pPr>
              <w:pStyle w:val="Firma"/>
              <w:rPr>
                <w:rFonts w:ascii="Arial Black" w:hAnsi="Arial Black" w:cs="Arial Black"/>
                <w:b/>
                <w:bCs/>
                <w:sz w:val="22"/>
                <w:szCs w:val="22"/>
              </w:rPr>
            </w:pPr>
            <w:r>
              <w:rPr>
                <w:rFonts w:ascii="Arial Black" w:hAnsi="Arial Black" w:cs="Arial Black"/>
                <w:b/>
                <w:bCs/>
                <w:sz w:val="22"/>
                <w:szCs w:val="22"/>
              </w:rPr>
              <w:t>AQUA PROCON s.r.o.</w:t>
            </w:r>
          </w:p>
          <w:p w:rsidR="00E42815" w:rsidRDefault="00AE3B2F" w:rsidP="002C30C3">
            <w:pPr>
              <w:pStyle w:val="Firma"/>
            </w:pPr>
            <w:r>
              <w:t xml:space="preserve">Projektová a inženýrská společnost </w:t>
            </w:r>
          </w:p>
          <w:p w:rsidR="00E42815" w:rsidRDefault="00AE3B2F" w:rsidP="002C30C3">
            <w:pPr>
              <w:pStyle w:val="Firma"/>
            </w:pPr>
            <w:r>
              <w:t>Palackého tř. 12, 612 00 Brno</w:t>
            </w:r>
          </w:p>
          <w:p w:rsidR="00E42815" w:rsidRDefault="00AE3B2F" w:rsidP="002C30C3">
            <w:pPr>
              <w:pStyle w:val="Firma"/>
              <w:rPr>
                <w:sz w:val="16"/>
                <w:szCs w:val="16"/>
              </w:rPr>
            </w:pPr>
            <w:r>
              <w:rPr>
                <w:sz w:val="16"/>
                <w:szCs w:val="16"/>
              </w:rPr>
              <w:t>tel.: +420 541 426 011</w:t>
            </w:r>
          </w:p>
          <w:p w:rsidR="00E42815" w:rsidRDefault="00AE3B2F" w:rsidP="002C30C3">
            <w:pPr>
              <w:pStyle w:val="Firma"/>
              <w:rPr>
                <w:sz w:val="16"/>
                <w:szCs w:val="16"/>
              </w:rPr>
            </w:pPr>
            <w:r>
              <w:rPr>
                <w:sz w:val="16"/>
                <w:szCs w:val="16"/>
              </w:rPr>
              <w:t>E-mail: info@aquaprocon.cz</w:t>
            </w:r>
          </w:p>
          <w:p w:rsidR="00E42815" w:rsidRDefault="00AE3B2F" w:rsidP="002C30C3">
            <w:pPr>
              <w:pStyle w:val="Firma"/>
            </w:pPr>
            <w:r>
              <w:rPr>
                <w:sz w:val="16"/>
                <w:szCs w:val="16"/>
              </w:rPr>
              <w:t>www.aquaprocon.cz</w:t>
            </w:r>
          </w:p>
        </w:tc>
      </w:tr>
      <w:tr w:rsidR="00E42815" w:rsidTr="002C30C3">
        <w:trPr>
          <w:trHeight w:val="312"/>
        </w:trPr>
        <w:tc>
          <w:tcPr>
            <w:tcW w:w="2383" w:type="dxa"/>
            <w:tcBorders>
              <w:top w:val="single" w:sz="2" w:space="0" w:color="auto"/>
              <w:left w:val="single" w:sz="12" w:space="0" w:color="auto"/>
              <w:bottom w:val="single" w:sz="2" w:space="0" w:color="C0C0C0"/>
              <w:right w:val="nil"/>
            </w:tcBorders>
            <w:vAlign w:val="center"/>
          </w:tcPr>
          <w:p w:rsidR="00E42815" w:rsidRDefault="00AE3B2F" w:rsidP="002C30C3">
            <w:pPr>
              <w:pStyle w:val="Popisektabulky"/>
            </w:pPr>
            <w:r>
              <w:t>Vedoucí projektu</w:t>
            </w:r>
          </w:p>
        </w:tc>
        <w:bookmarkStart w:id="0" w:name="vedouci_projektu"/>
        <w:tc>
          <w:tcPr>
            <w:tcW w:w="7256" w:type="dxa"/>
            <w:gridSpan w:val="2"/>
            <w:tcBorders>
              <w:top w:val="single" w:sz="2" w:space="0" w:color="auto"/>
              <w:left w:val="nil"/>
              <w:bottom w:val="single" w:sz="2" w:space="0" w:color="C0C0C0"/>
              <w:right w:val="single" w:sz="12" w:space="0" w:color="auto"/>
            </w:tcBorders>
            <w:vAlign w:val="center"/>
          </w:tcPr>
          <w:p w:rsidR="00E42815" w:rsidRDefault="00AE3B2F" w:rsidP="002C30C3">
            <w:r>
              <w:fldChar w:fldCharType="begin">
                <w:ffData>
                  <w:name w:val="vedouci_projektu"/>
                  <w:enabled/>
                  <w:calcOnExit w:val="0"/>
                  <w:textInput>
                    <w:default w:val="Ing. Jan Polášek"/>
                  </w:textInput>
                </w:ffData>
              </w:fldChar>
            </w:r>
            <w:r>
              <w:instrText xml:space="preserve"> FORMTEXT </w:instrText>
            </w:r>
            <w:r>
              <w:fldChar w:fldCharType="separate"/>
            </w:r>
            <w:r>
              <w:t>Ing. Jan Polášek</w:t>
            </w:r>
            <w:r>
              <w:fldChar w:fldCharType="end"/>
            </w:r>
            <w:bookmarkEnd w:id="0"/>
          </w:p>
        </w:tc>
      </w:tr>
      <w:tr w:rsidR="00E42815" w:rsidTr="002C30C3">
        <w:trPr>
          <w:trHeight w:val="312"/>
        </w:trPr>
        <w:tc>
          <w:tcPr>
            <w:tcW w:w="2383" w:type="dxa"/>
            <w:tcBorders>
              <w:top w:val="single" w:sz="2" w:space="0" w:color="C0C0C0"/>
              <w:left w:val="single" w:sz="12" w:space="0" w:color="auto"/>
              <w:bottom w:val="single" w:sz="2" w:space="0" w:color="C0C0C0"/>
              <w:right w:val="nil"/>
            </w:tcBorders>
            <w:vAlign w:val="center"/>
          </w:tcPr>
          <w:p w:rsidR="00E42815" w:rsidRDefault="00AE3B2F" w:rsidP="002C30C3">
            <w:pPr>
              <w:pStyle w:val="Popisektabulky"/>
            </w:pPr>
            <w:r>
              <w:t>Vedoucí dílčího projektu</w:t>
            </w:r>
          </w:p>
        </w:tc>
        <w:bookmarkStart w:id="1" w:name="zastupce_projektu"/>
        <w:tc>
          <w:tcPr>
            <w:tcW w:w="7256" w:type="dxa"/>
            <w:gridSpan w:val="2"/>
            <w:tcBorders>
              <w:top w:val="single" w:sz="2" w:space="0" w:color="C0C0C0"/>
              <w:left w:val="nil"/>
              <w:bottom w:val="single" w:sz="2" w:space="0" w:color="C0C0C0"/>
              <w:right w:val="single" w:sz="12" w:space="0" w:color="auto"/>
            </w:tcBorders>
            <w:vAlign w:val="center"/>
          </w:tcPr>
          <w:p w:rsidR="00E42815" w:rsidRDefault="00AE3B2F" w:rsidP="002C30C3">
            <w:r>
              <w:fldChar w:fldCharType="begin">
                <w:ffData>
                  <w:name w:val="zastupce_projektu"/>
                  <w:enabled/>
                  <w:calcOnExit w:val="0"/>
                  <w:textInput>
                    <w:default w:val="Ing. Monika Fazekas"/>
                  </w:textInput>
                </w:ffData>
              </w:fldChar>
            </w:r>
            <w:r>
              <w:instrText xml:space="preserve"> FORMTEXT </w:instrText>
            </w:r>
            <w:r>
              <w:fldChar w:fldCharType="separate"/>
            </w:r>
            <w:r>
              <w:t>Ing. Monika Fazekas</w:t>
            </w:r>
            <w:r>
              <w:fldChar w:fldCharType="end"/>
            </w:r>
            <w:bookmarkEnd w:id="1"/>
          </w:p>
        </w:tc>
      </w:tr>
      <w:tr w:rsidR="00E42815" w:rsidTr="002C30C3">
        <w:trPr>
          <w:trHeight w:val="312"/>
        </w:trPr>
        <w:tc>
          <w:tcPr>
            <w:tcW w:w="2383" w:type="dxa"/>
            <w:tcBorders>
              <w:top w:val="single" w:sz="2" w:space="0" w:color="C0C0C0"/>
              <w:left w:val="single" w:sz="12" w:space="0" w:color="auto"/>
              <w:bottom w:val="single" w:sz="2" w:space="0" w:color="C0C0C0"/>
              <w:right w:val="nil"/>
            </w:tcBorders>
            <w:vAlign w:val="center"/>
          </w:tcPr>
          <w:p w:rsidR="00E42815" w:rsidRDefault="00AE3B2F" w:rsidP="002C30C3">
            <w:pPr>
              <w:pStyle w:val="Popisektabulky"/>
            </w:pPr>
            <w:r>
              <w:t>Zodpovědný projektant</w:t>
            </w:r>
          </w:p>
        </w:tc>
        <w:bookmarkStart w:id="2" w:name="zodp_projektant"/>
        <w:tc>
          <w:tcPr>
            <w:tcW w:w="7256" w:type="dxa"/>
            <w:gridSpan w:val="2"/>
            <w:tcBorders>
              <w:top w:val="single" w:sz="2" w:space="0" w:color="C0C0C0"/>
              <w:left w:val="nil"/>
              <w:bottom w:val="single" w:sz="2" w:space="0" w:color="C0C0C0"/>
              <w:right w:val="single" w:sz="12" w:space="0" w:color="auto"/>
            </w:tcBorders>
            <w:vAlign w:val="center"/>
          </w:tcPr>
          <w:p w:rsidR="00E42815" w:rsidRDefault="00AE3B2F" w:rsidP="002C30C3">
            <w:r>
              <w:fldChar w:fldCharType="begin">
                <w:ffData>
                  <w:name w:val="zodp_projektant"/>
                  <w:enabled/>
                  <w:calcOnExit w:val="0"/>
                  <w:textInput>
                    <w:default w:val="Ing. Monika Fazekas"/>
                  </w:textInput>
                </w:ffData>
              </w:fldChar>
            </w:r>
            <w:r>
              <w:instrText xml:space="preserve"> FORMTEXT </w:instrText>
            </w:r>
            <w:r>
              <w:fldChar w:fldCharType="separate"/>
            </w:r>
            <w:r>
              <w:t>Ing. Monika Fazekas</w:t>
            </w:r>
            <w:r>
              <w:fldChar w:fldCharType="end"/>
            </w:r>
            <w:bookmarkEnd w:id="2"/>
          </w:p>
        </w:tc>
      </w:tr>
      <w:tr w:rsidR="00E42815" w:rsidTr="002C30C3">
        <w:trPr>
          <w:trHeight w:val="312"/>
        </w:trPr>
        <w:tc>
          <w:tcPr>
            <w:tcW w:w="2383" w:type="dxa"/>
            <w:tcBorders>
              <w:top w:val="single" w:sz="2" w:space="0" w:color="C0C0C0"/>
              <w:left w:val="single" w:sz="12" w:space="0" w:color="auto"/>
              <w:bottom w:val="single" w:sz="2" w:space="0" w:color="C0C0C0"/>
              <w:right w:val="nil"/>
            </w:tcBorders>
            <w:vAlign w:val="center"/>
          </w:tcPr>
          <w:p w:rsidR="00E42815" w:rsidRDefault="00AE3B2F" w:rsidP="002C30C3">
            <w:pPr>
              <w:pStyle w:val="Popisektabulky"/>
            </w:pPr>
            <w:r>
              <w:t>Vypracoval</w:t>
            </w:r>
          </w:p>
        </w:tc>
        <w:bookmarkStart w:id="3" w:name="vypracoval"/>
        <w:tc>
          <w:tcPr>
            <w:tcW w:w="7256" w:type="dxa"/>
            <w:gridSpan w:val="2"/>
            <w:tcBorders>
              <w:top w:val="single" w:sz="2" w:space="0" w:color="C0C0C0"/>
              <w:left w:val="nil"/>
              <w:bottom w:val="single" w:sz="2" w:space="0" w:color="C0C0C0"/>
              <w:right w:val="single" w:sz="12" w:space="0" w:color="auto"/>
            </w:tcBorders>
            <w:vAlign w:val="center"/>
          </w:tcPr>
          <w:p w:rsidR="00E42815" w:rsidRDefault="00AE3B2F" w:rsidP="002C30C3">
            <w:r>
              <w:fldChar w:fldCharType="begin">
                <w:ffData>
                  <w:name w:val="vypracoval"/>
                  <w:enabled/>
                  <w:calcOnExit w:val="0"/>
                  <w:textInput>
                    <w:default w:val="Ing. Barbara Vyskupová"/>
                  </w:textInput>
                </w:ffData>
              </w:fldChar>
            </w:r>
            <w:r>
              <w:instrText xml:space="preserve"> FORMTEXT </w:instrText>
            </w:r>
            <w:r>
              <w:fldChar w:fldCharType="separate"/>
            </w:r>
            <w:r>
              <w:t>Ing. Barbara Vyskupová</w:t>
            </w:r>
            <w:r>
              <w:fldChar w:fldCharType="end"/>
            </w:r>
            <w:bookmarkEnd w:id="3"/>
          </w:p>
        </w:tc>
      </w:tr>
      <w:tr w:rsidR="00E42815" w:rsidTr="002C30C3">
        <w:trPr>
          <w:trHeight w:val="312"/>
        </w:trPr>
        <w:tc>
          <w:tcPr>
            <w:tcW w:w="2383" w:type="dxa"/>
            <w:tcBorders>
              <w:top w:val="single" w:sz="2" w:space="0" w:color="C0C0C0"/>
              <w:left w:val="single" w:sz="12" w:space="0" w:color="auto"/>
              <w:bottom w:val="single" w:sz="12" w:space="0" w:color="auto"/>
              <w:right w:val="nil"/>
            </w:tcBorders>
            <w:vAlign w:val="center"/>
          </w:tcPr>
          <w:p w:rsidR="00E42815" w:rsidRDefault="00AE3B2F" w:rsidP="002C30C3">
            <w:pPr>
              <w:pStyle w:val="Popisektabulky"/>
            </w:pPr>
            <w:r>
              <w:t>Kontroloval</w:t>
            </w:r>
          </w:p>
        </w:tc>
        <w:bookmarkStart w:id="4" w:name="kontroloval"/>
        <w:tc>
          <w:tcPr>
            <w:tcW w:w="7256" w:type="dxa"/>
            <w:gridSpan w:val="2"/>
            <w:tcBorders>
              <w:top w:val="single" w:sz="2" w:space="0" w:color="C0C0C0"/>
              <w:left w:val="nil"/>
              <w:bottom w:val="single" w:sz="12" w:space="0" w:color="auto"/>
              <w:right w:val="single" w:sz="12" w:space="0" w:color="auto"/>
            </w:tcBorders>
            <w:vAlign w:val="center"/>
          </w:tcPr>
          <w:p w:rsidR="00E42815" w:rsidRDefault="00AE3B2F" w:rsidP="002C30C3">
            <w:r>
              <w:fldChar w:fldCharType="begin">
                <w:ffData>
                  <w:name w:val="kontroloval"/>
                  <w:enabled/>
                  <w:calcOnExit w:val="0"/>
                  <w:textInput>
                    <w:default w:val="Ing. Jan Polášek"/>
                  </w:textInput>
                </w:ffData>
              </w:fldChar>
            </w:r>
            <w:r>
              <w:instrText xml:space="preserve"> FORMTEXT </w:instrText>
            </w:r>
            <w:r>
              <w:fldChar w:fldCharType="separate"/>
            </w:r>
            <w:r>
              <w:t>Ing. Jan Polášek</w:t>
            </w:r>
            <w:r>
              <w:fldChar w:fldCharType="end"/>
            </w:r>
            <w:bookmarkEnd w:id="4"/>
          </w:p>
        </w:tc>
      </w:tr>
    </w:tbl>
    <w:p w:rsidR="00E42815" w:rsidRDefault="00E42815" w:rsidP="00AE3B2F"/>
    <w:tbl>
      <w:tblPr>
        <w:tblW w:w="9639" w:type="dxa"/>
        <w:tblInd w:w="-55" w:type="dxa"/>
        <w:tblBorders>
          <w:top w:val="single" w:sz="12" w:space="0" w:color="auto"/>
          <w:left w:val="single" w:sz="12" w:space="0" w:color="auto"/>
          <w:bottom w:val="single" w:sz="12" w:space="0" w:color="auto"/>
          <w:right w:val="single" w:sz="12" w:space="0" w:color="auto"/>
          <w:insideH w:val="single" w:sz="2" w:space="0" w:color="C0C0C0"/>
        </w:tblBorders>
        <w:tblLayout w:type="fixed"/>
        <w:tblCellMar>
          <w:left w:w="57" w:type="dxa"/>
          <w:right w:w="57" w:type="dxa"/>
        </w:tblCellMar>
        <w:tblLook w:val="00A0" w:firstRow="1" w:lastRow="0" w:firstColumn="1" w:lastColumn="0" w:noHBand="0" w:noVBand="0"/>
      </w:tblPr>
      <w:tblGrid>
        <w:gridCol w:w="999"/>
        <w:gridCol w:w="8640"/>
      </w:tblGrid>
      <w:tr w:rsidR="00E42815" w:rsidTr="002C30C3">
        <w:trPr>
          <w:trHeight w:val="284"/>
        </w:trPr>
        <w:tc>
          <w:tcPr>
            <w:tcW w:w="1021" w:type="dxa"/>
            <w:tcBorders>
              <w:top w:val="single" w:sz="12" w:space="0" w:color="auto"/>
            </w:tcBorders>
            <w:vAlign w:val="center"/>
          </w:tcPr>
          <w:p w:rsidR="00E42815" w:rsidRDefault="00AE3B2F" w:rsidP="002C30C3">
            <w:pPr>
              <w:pStyle w:val="Popisektabulky"/>
            </w:pPr>
            <w:r>
              <w:t>Investor</w:t>
            </w:r>
          </w:p>
        </w:tc>
        <w:bookmarkStart w:id="5" w:name="Investor"/>
        <w:tc>
          <w:tcPr>
            <w:tcW w:w="8857" w:type="dxa"/>
            <w:tcBorders>
              <w:top w:val="single" w:sz="12" w:space="0" w:color="auto"/>
            </w:tcBorders>
            <w:vAlign w:val="center"/>
          </w:tcPr>
          <w:p w:rsidR="00E42815" w:rsidRDefault="00AE3B2F" w:rsidP="002C30C3">
            <w:pPr>
              <w:pStyle w:val="dajtabulky"/>
            </w:pPr>
            <w:r>
              <w:fldChar w:fldCharType="begin">
                <w:ffData>
                  <w:name w:val="Investor"/>
                  <w:enabled/>
                  <w:calcOnExit w:val="0"/>
                  <w:textInput>
                    <w:default w:val="Město Šlapanice"/>
                  </w:textInput>
                </w:ffData>
              </w:fldChar>
            </w:r>
            <w:r>
              <w:instrText xml:space="preserve"> FORMTEXT </w:instrText>
            </w:r>
            <w:r>
              <w:fldChar w:fldCharType="separate"/>
            </w:r>
            <w:r>
              <w:t>Město Šlapanice</w:t>
            </w:r>
            <w:r>
              <w:fldChar w:fldCharType="end"/>
            </w:r>
            <w:bookmarkEnd w:id="5"/>
          </w:p>
        </w:tc>
      </w:tr>
      <w:tr w:rsidR="00E42815" w:rsidTr="002C30C3">
        <w:trPr>
          <w:trHeight w:val="284"/>
        </w:trPr>
        <w:tc>
          <w:tcPr>
            <w:tcW w:w="1021" w:type="dxa"/>
            <w:tcBorders>
              <w:bottom w:val="single" w:sz="12" w:space="0" w:color="auto"/>
            </w:tcBorders>
            <w:vAlign w:val="center"/>
          </w:tcPr>
          <w:p w:rsidR="00E42815" w:rsidRDefault="00AE3B2F" w:rsidP="002C30C3">
            <w:pPr>
              <w:pStyle w:val="Popisektabulky"/>
            </w:pPr>
            <w:r>
              <w:t>Objednatel</w:t>
            </w:r>
          </w:p>
        </w:tc>
        <w:bookmarkStart w:id="6" w:name="Objednatel"/>
        <w:tc>
          <w:tcPr>
            <w:tcW w:w="8857" w:type="dxa"/>
            <w:tcBorders>
              <w:bottom w:val="single" w:sz="12" w:space="0" w:color="auto"/>
            </w:tcBorders>
            <w:vAlign w:val="center"/>
          </w:tcPr>
          <w:p w:rsidR="00E42815" w:rsidRDefault="00AE3B2F" w:rsidP="002C30C3">
            <w:pPr>
              <w:pStyle w:val="dajtabulky"/>
            </w:pPr>
            <w:r>
              <w:fldChar w:fldCharType="begin">
                <w:ffData>
                  <w:name w:val="Objednatel"/>
                  <w:enabled/>
                  <w:calcOnExit w:val="0"/>
                  <w:textInput>
                    <w:default w:val="Město Šlapanice"/>
                  </w:textInput>
                </w:ffData>
              </w:fldChar>
            </w:r>
            <w:r>
              <w:instrText xml:space="preserve"> FORMTEXT </w:instrText>
            </w:r>
            <w:r>
              <w:fldChar w:fldCharType="separate"/>
            </w:r>
            <w:r>
              <w:t>Město Šlapanice</w:t>
            </w:r>
            <w:r>
              <w:fldChar w:fldCharType="end"/>
            </w:r>
            <w:bookmarkEnd w:id="6"/>
          </w:p>
        </w:tc>
      </w:tr>
    </w:tbl>
    <w:p w:rsidR="00E42815" w:rsidRDefault="00E42815" w:rsidP="00AE3B2F"/>
    <w:tbl>
      <w:tblPr>
        <w:tblW w:w="9639" w:type="dxa"/>
        <w:tblInd w:w="-55" w:type="dxa"/>
        <w:tblBorders>
          <w:top w:val="single" w:sz="12" w:space="0" w:color="auto"/>
          <w:left w:val="single" w:sz="12" w:space="0" w:color="auto"/>
          <w:bottom w:val="single" w:sz="12" w:space="0" w:color="auto"/>
          <w:right w:val="single" w:sz="12" w:space="0" w:color="auto"/>
          <w:insideH w:val="single" w:sz="2" w:space="0" w:color="C0C0C0"/>
        </w:tblBorders>
        <w:tblLayout w:type="fixed"/>
        <w:tblCellMar>
          <w:left w:w="57" w:type="dxa"/>
          <w:right w:w="57" w:type="dxa"/>
        </w:tblCellMar>
        <w:tblLook w:val="00A0" w:firstRow="1" w:lastRow="0" w:firstColumn="1" w:lastColumn="0" w:noHBand="0" w:noVBand="0"/>
      </w:tblPr>
      <w:tblGrid>
        <w:gridCol w:w="995"/>
        <w:gridCol w:w="709"/>
        <w:gridCol w:w="676"/>
        <w:gridCol w:w="1050"/>
        <w:gridCol w:w="651"/>
        <w:gridCol w:w="1035"/>
        <w:gridCol w:w="666"/>
        <w:gridCol w:w="1295"/>
        <w:gridCol w:w="1257"/>
        <w:gridCol w:w="1305"/>
      </w:tblGrid>
      <w:tr w:rsidR="00E42815" w:rsidTr="002C30C3">
        <w:trPr>
          <w:trHeight w:val="284"/>
        </w:trPr>
        <w:tc>
          <w:tcPr>
            <w:tcW w:w="995" w:type="dxa"/>
            <w:tcBorders>
              <w:top w:val="single" w:sz="12" w:space="0" w:color="auto"/>
              <w:bottom w:val="single" w:sz="12" w:space="0" w:color="auto"/>
            </w:tcBorders>
            <w:vAlign w:val="center"/>
          </w:tcPr>
          <w:p w:rsidR="00E42815" w:rsidRDefault="00AE3B2F" w:rsidP="002C30C3">
            <w:pPr>
              <w:pStyle w:val="Popisektabulky"/>
            </w:pPr>
            <w:r>
              <w:t>Formát</w:t>
            </w:r>
          </w:p>
        </w:tc>
        <w:tc>
          <w:tcPr>
            <w:tcW w:w="709" w:type="dxa"/>
            <w:tcBorders>
              <w:top w:val="single" w:sz="12" w:space="0" w:color="auto"/>
              <w:bottom w:val="single" w:sz="12" w:space="0" w:color="auto"/>
              <w:right w:val="single" w:sz="2" w:space="0" w:color="auto"/>
            </w:tcBorders>
            <w:vAlign w:val="center"/>
          </w:tcPr>
          <w:p w:rsidR="00E42815" w:rsidRDefault="00A61928" w:rsidP="002C30C3">
            <w:pPr>
              <w:pStyle w:val="dajtabulky"/>
            </w:pPr>
            <w:r>
              <w:fldChar w:fldCharType="begin"/>
            </w:r>
            <w:r>
              <w:instrText xml:space="preserve"> NUMPAGES   \* MERGEFORMAT </w:instrText>
            </w:r>
            <w:r>
              <w:fldChar w:fldCharType="separate"/>
            </w:r>
            <w:r w:rsidRPr="00A61928">
              <w:rPr>
                <w:rFonts w:ascii="Tahoma" w:hAnsi="Tahoma" w:cs="Tahoma"/>
                <w:noProof/>
              </w:rPr>
              <w:t>6</w:t>
            </w:r>
            <w:r>
              <w:rPr>
                <w:rFonts w:ascii="Tahoma" w:hAnsi="Tahoma" w:cs="Tahoma"/>
              </w:rPr>
              <w:fldChar w:fldCharType="end"/>
            </w:r>
            <w:bookmarkStart w:id="7" w:name="_GoBack"/>
            <w:bookmarkEnd w:id="7"/>
            <w:r w:rsidR="000E2906">
              <w:rPr>
                <w:rFonts w:ascii="Tahoma" w:hAnsi="Tahoma" w:cs="Tahoma"/>
              </w:rPr>
              <w:t>×</w:t>
            </w:r>
            <w:r w:rsidR="000E2906">
              <w:t>A4</w:t>
            </w:r>
          </w:p>
        </w:tc>
        <w:tc>
          <w:tcPr>
            <w:tcW w:w="676" w:type="dxa"/>
            <w:tcBorders>
              <w:top w:val="single" w:sz="12" w:space="0" w:color="auto"/>
              <w:left w:val="single" w:sz="2" w:space="0" w:color="auto"/>
              <w:bottom w:val="single" w:sz="12" w:space="0" w:color="auto"/>
            </w:tcBorders>
            <w:vAlign w:val="center"/>
          </w:tcPr>
          <w:p w:rsidR="00E42815" w:rsidRDefault="00AE3B2F" w:rsidP="002C30C3">
            <w:pPr>
              <w:pStyle w:val="Popisektabulky"/>
            </w:pPr>
            <w:r>
              <w:t>Měřítko</w:t>
            </w:r>
          </w:p>
        </w:tc>
        <w:bookmarkStart w:id="8" w:name="Meritko"/>
        <w:tc>
          <w:tcPr>
            <w:tcW w:w="1050" w:type="dxa"/>
            <w:tcBorders>
              <w:top w:val="single" w:sz="12" w:space="0" w:color="auto"/>
              <w:bottom w:val="single" w:sz="12" w:space="0" w:color="auto"/>
              <w:right w:val="single" w:sz="2" w:space="0" w:color="auto"/>
            </w:tcBorders>
            <w:vAlign w:val="center"/>
          </w:tcPr>
          <w:p w:rsidR="00E42815" w:rsidRDefault="00AE3B2F" w:rsidP="002C30C3">
            <w:pPr>
              <w:pStyle w:val="dajtabulky"/>
            </w:pPr>
            <w:r>
              <w:fldChar w:fldCharType="begin">
                <w:ffData>
                  <w:name w:val="Meritko"/>
                  <w:enabled/>
                  <w:calcOnExit w:val="0"/>
                  <w:textInput/>
                </w:ffData>
              </w:fldChar>
            </w:r>
            <w:r>
              <w:instrText xml:space="preserve"> FORMTEXT </w:instrText>
            </w:r>
            <w:r>
              <w:fldChar w:fldCharType="end"/>
            </w:r>
            <w:bookmarkEnd w:id="8"/>
          </w:p>
        </w:tc>
        <w:tc>
          <w:tcPr>
            <w:tcW w:w="651" w:type="dxa"/>
            <w:tcBorders>
              <w:top w:val="single" w:sz="12" w:space="0" w:color="auto"/>
              <w:left w:val="single" w:sz="2" w:space="0" w:color="auto"/>
              <w:bottom w:val="single" w:sz="12" w:space="0" w:color="auto"/>
            </w:tcBorders>
            <w:vAlign w:val="center"/>
          </w:tcPr>
          <w:p w:rsidR="00E42815" w:rsidRDefault="00AE3B2F" w:rsidP="002C30C3">
            <w:pPr>
              <w:pStyle w:val="Popisektabulky"/>
            </w:pPr>
            <w:r>
              <w:t>Stupeň</w:t>
            </w:r>
          </w:p>
        </w:tc>
        <w:bookmarkStart w:id="9" w:name="Stupen"/>
        <w:tc>
          <w:tcPr>
            <w:tcW w:w="1035" w:type="dxa"/>
            <w:tcBorders>
              <w:top w:val="single" w:sz="12" w:space="0" w:color="auto"/>
              <w:bottom w:val="single" w:sz="12" w:space="0" w:color="auto"/>
              <w:right w:val="single" w:sz="2" w:space="0" w:color="auto"/>
            </w:tcBorders>
            <w:vAlign w:val="center"/>
          </w:tcPr>
          <w:p w:rsidR="00E42815" w:rsidRDefault="00AE3B2F" w:rsidP="002C30C3">
            <w:pPr>
              <w:pStyle w:val="dajtabulky"/>
            </w:pPr>
            <w:r>
              <w:fldChar w:fldCharType="begin">
                <w:ffData>
                  <w:name w:val="Stupen"/>
                  <w:enabled/>
                  <w:calcOnExit w:val="0"/>
                  <w:textInput>
                    <w:default w:val="DPS"/>
                  </w:textInput>
                </w:ffData>
              </w:fldChar>
            </w:r>
            <w:r>
              <w:instrText xml:space="preserve"> FORMTEXT </w:instrText>
            </w:r>
            <w:r>
              <w:fldChar w:fldCharType="separate"/>
            </w:r>
            <w:r>
              <w:t>DPS</w:t>
            </w:r>
            <w:r>
              <w:fldChar w:fldCharType="end"/>
            </w:r>
            <w:bookmarkEnd w:id="9"/>
          </w:p>
        </w:tc>
        <w:tc>
          <w:tcPr>
            <w:tcW w:w="666" w:type="dxa"/>
            <w:tcBorders>
              <w:top w:val="single" w:sz="12" w:space="0" w:color="auto"/>
              <w:left w:val="single" w:sz="2" w:space="0" w:color="auto"/>
              <w:bottom w:val="single" w:sz="12" w:space="0" w:color="auto"/>
            </w:tcBorders>
            <w:vAlign w:val="center"/>
          </w:tcPr>
          <w:p w:rsidR="00E42815" w:rsidRDefault="00AE3B2F" w:rsidP="002C30C3">
            <w:pPr>
              <w:pStyle w:val="Popisektabulky"/>
            </w:pPr>
            <w:r>
              <w:t>Datum</w:t>
            </w:r>
          </w:p>
        </w:tc>
        <w:bookmarkStart w:id="10" w:name="Datum_hl"/>
        <w:tc>
          <w:tcPr>
            <w:tcW w:w="1295" w:type="dxa"/>
            <w:tcBorders>
              <w:top w:val="single" w:sz="12" w:space="0" w:color="auto"/>
              <w:bottom w:val="single" w:sz="12" w:space="0" w:color="auto"/>
              <w:right w:val="single" w:sz="2" w:space="0" w:color="auto"/>
            </w:tcBorders>
            <w:vAlign w:val="center"/>
          </w:tcPr>
          <w:p w:rsidR="00E42815" w:rsidRDefault="00AE3B2F" w:rsidP="002C30C3">
            <w:pPr>
              <w:pStyle w:val="dajtabulky"/>
            </w:pPr>
            <w:r>
              <w:fldChar w:fldCharType="begin">
                <w:ffData>
                  <w:name w:val="Datum_hl"/>
                  <w:enabled/>
                  <w:calcOnExit w:val="0"/>
                  <w:textInput>
                    <w:default w:val="01/2019"/>
                  </w:textInput>
                </w:ffData>
              </w:fldChar>
            </w:r>
            <w:r>
              <w:instrText xml:space="preserve"> FORMTEXT </w:instrText>
            </w:r>
            <w:r>
              <w:fldChar w:fldCharType="separate"/>
            </w:r>
            <w:r>
              <w:t>01/2019</w:t>
            </w:r>
            <w:r>
              <w:fldChar w:fldCharType="end"/>
            </w:r>
            <w:bookmarkEnd w:id="10"/>
          </w:p>
        </w:tc>
        <w:tc>
          <w:tcPr>
            <w:tcW w:w="1257" w:type="dxa"/>
            <w:tcBorders>
              <w:top w:val="single" w:sz="12" w:space="0" w:color="auto"/>
              <w:left w:val="single" w:sz="2" w:space="0" w:color="auto"/>
              <w:bottom w:val="single" w:sz="12" w:space="0" w:color="auto"/>
            </w:tcBorders>
            <w:shd w:val="clear" w:color="auto" w:fill="E0E0E0"/>
            <w:vAlign w:val="center"/>
          </w:tcPr>
          <w:p w:rsidR="00E42815" w:rsidRDefault="00AE3B2F" w:rsidP="002C30C3">
            <w:pPr>
              <w:pStyle w:val="Popisektabulky"/>
            </w:pPr>
            <w:r>
              <w:t>Zakázkové číslo</w:t>
            </w:r>
          </w:p>
        </w:tc>
        <w:bookmarkStart w:id="11" w:name="Zak_cislo"/>
        <w:tc>
          <w:tcPr>
            <w:tcW w:w="1305" w:type="dxa"/>
            <w:tcBorders>
              <w:top w:val="single" w:sz="12" w:space="0" w:color="auto"/>
              <w:bottom w:val="single" w:sz="12" w:space="0" w:color="auto"/>
            </w:tcBorders>
            <w:shd w:val="clear" w:color="auto" w:fill="E0E0E0"/>
            <w:vAlign w:val="center"/>
          </w:tcPr>
          <w:p w:rsidR="00E42815" w:rsidRDefault="00AE3B2F" w:rsidP="002C30C3">
            <w:pPr>
              <w:pStyle w:val="dajtabulky"/>
              <w:rPr>
                <w:b/>
                <w:bCs/>
              </w:rPr>
            </w:pPr>
            <w:r>
              <w:rPr>
                <w:b/>
                <w:bCs/>
              </w:rPr>
              <w:fldChar w:fldCharType="begin">
                <w:ffData>
                  <w:name w:val="Zak_cislo"/>
                  <w:enabled/>
                  <w:calcOnExit w:val="0"/>
                  <w:textInput>
                    <w:default w:val="1451416-18"/>
                  </w:textInput>
                </w:ffData>
              </w:fldChar>
            </w:r>
            <w:r>
              <w:rPr>
                <w:b/>
                <w:bCs/>
              </w:rPr>
              <w:instrText xml:space="preserve"> FORMTEXT </w:instrText>
            </w:r>
            <w:r>
              <w:rPr>
                <w:b/>
                <w:bCs/>
              </w:rPr>
            </w:r>
            <w:r>
              <w:rPr>
                <w:b/>
                <w:bCs/>
              </w:rPr>
              <w:fldChar w:fldCharType="separate"/>
            </w:r>
            <w:r>
              <w:rPr>
                <w:b/>
                <w:bCs/>
              </w:rPr>
              <w:t>1451416-18</w:t>
            </w:r>
            <w:r>
              <w:rPr>
                <w:b/>
                <w:bCs/>
              </w:rPr>
              <w:fldChar w:fldCharType="end"/>
            </w:r>
            <w:bookmarkEnd w:id="11"/>
          </w:p>
        </w:tc>
      </w:tr>
    </w:tbl>
    <w:p w:rsidR="00E42815" w:rsidRDefault="00E42815" w:rsidP="00AE3B2F"/>
    <w:tbl>
      <w:tblPr>
        <w:tblW w:w="9639" w:type="dxa"/>
        <w:tblInd w:w="-55" w:type="dxa"/>
        <w:tblBorders>
          <w:top w:val="single" w:sz="12" w:space="0" w:color="auto"/>
          <w:left w:val="single" w:sz="12" w:space="0" w:color="auto"/>
          <w:bottom w:val="single" w:sz="12" w:space="0" w:color="auto"/>
          <w:right w:val="single" w:sz="12" w:space="0" w:color="auto"/>
        </w:tblBorders>
        <w:tblLayout w:type="fixed"/>
        <w:tblCellMar>
          <w:top w:w="57" w:type="dxa"/>
          <w:left w:w="57" w:type="dxa"/>
          <w:bottom w:w="57" w:type="dxa"/>
          <w:right w:w="57" w:type="dxa"/>
        </w:tblCellMar>
        <w:tblLook w:val="00A0" w:firstRow="1" w:lastRow="0" w:firstColumn="1" w:lastColumn="0" w:noHBand="0" w:noVBand="0"/>
      </w:tblPr>
      <w:tblGrid>
        <w:gridCol w:w="977"/>
        <w:gridCol w:w="6100"/>
        <w:gridCol w:w="900"/>
        <w:gridCol w:w="1073"/>
        <w:gridCol w:w="589"/>
      </w:tblGrid>
      <w:tr w:rsidR="00E42815" w:rsidTr="002C30C3">
        <w:trPr>
          <w:trHeight w:val="340"/>
        </w:trPr>
        <w:tc>
          <w:tcPr>
            <w:tcW w:w="7077" w:type="dxa"/>
            <w:gridSpan w:val="2"/>
            <w:tcBorders>
              <w:top w:val="single" w:sz="12" w:space="0" w:color="auto"/>
              <w:bottom w:val="nil"/>
              <w:right w:val="nil"/>
            </w:tcBorders>
            <w:vAlign w:val="center"/>
          </w:tcPr>
          <w:p w:rsidR="00E42815" w:rsidRDefault="00AE3B2F" w:rsidP="002C30C3">
            <w:pPr>
              <w:pStyle w:val="Popisektabulky"/>
            </w:pPr>
            <w:r>
              <w:t>Projekt</w:t>
            </w:r>
          </w:p>
        </w:tc>
        <w:tc>
          <w:tcPr>
            <w:tcW w:w="2562" w:type="dxa"/>
            <w:gridSpan w:val="3"/>
            <w:tcBorders>
              <w:top w:val="single" w:sz="12" w:space="0" w:color="auto"/>
              <w:left w:val="nil"/>
              <w:bottom w:val="nil"/>
            </w:tcBorders>
            <w:vAlign w:val="center"/>
          </w:tcPr>
          <w:p w:rsidR="00E42815" w:rsidRDefault="00E42815" w:rsidP="002C30C3">
            <w:pPr>
              <w:pStyle w:val="Popisektabulky"/>
            </w:pPr>
          </w:p>
        </w:tc>
      </w:tr>
      <w:tr w:rsidR="00E42815" w:rsidTr="002C30C3">
        <w:trPr>
          <w:trHeight w:val="340"/>
        </w:trPr>
        <w:tc>
          <w:tcPr>
            <w:tcW w:w="977" w:type="dxa"/>
            <w:tcBorders>
              <w:top w:val="nil"/>
              <w:bottom w:val="nil"/>
              <w:right w:val="nil"/>
            </w:tcBorders>
            <w:vAlign w:val="center"/>
          </w:tcPr>
          <w:p w:rsidR="00E42815" w:rsidRDefault="00E42815" w:rsidP="002C30C3">
            <w:pPr>
              <w:pStyle w:val="Popisektabulky"/>
            </w:pPr>
          </w:p>
        </w:tc>
        <w:tc>
          <w:tcPr>
            <w:tcW w:w="6100" w:type="dxa"/>
            <w:vMerge w:val="restart"/>
            <w:tcBorders>
              <w:top w:val="nil"/>
              <w:left w:val="nil"/>
              <w:bottom w:val="nil"/>
              <w:right w:val="nil"/>
            </w:tcBorders>
          </w:tcPr>
          <w:p w:rsidR="00E42815" w:rsidRDefault="00E4435F" w:rsidP="00E4435F">
            <w:pPr>
              <w:pStyle w:val="Projekt"/>
            </w:pPr>
            <w:r>
              <w:t>REKONSTRUKCE UL. JUNGMANNOVA, ŠLAPANICE</w:t>
            </w:r>
          </w:p>
          <w:p w:rsidR="00E42815" w:rsidRDefault="00E42815" w:rsidP="00E4435F">
            <w:pPr>
              <w:pStyle w:val="Projekt"/>
            </w:pPr>
          </w:p>
        </w:tc>
        <w:tc>
          <w:tcPr>
            <w:tcW w:w="900" w:type="dxa"/>
            <w:vMerge w:val="restart"/>
            <w:tcBorders>
              <w:top w:val="nil"/>
              <w:left w:val="nil"/>
              <w:bottom w:val="nil"/>
              <w:right w:val="nil"/>
            </w:tcBorders>
          </w:tcPr>
          <w:p w:rsidR="00E42815" w:rsidRDefault="00E42815" w:rsidP="002C30C3">
            <w:pPr>
              <w:pStyle w:val="dajtabulky"/>
              <w:rPr>
                <w:sz w:val="28"/>
                <w:szCs w:val="28"/>
              </w:rPr>
            </w:pPr>
          </w:p>
        </w:tc>
        <w:tc>
          <w:tcPr>
            <w:tcW w:w="1662" w:type="dxa"/>
            <w:gridSpan w:val="2"/>
            <w:vMerge w:val="restart"/>
            <w:tcBorders>
              <w:top w:val="nil"/>
              <w:left w:val="nil"/>
              <w:bottom w:val="nil"/>
            </w:tcBorders>
            <w:vAlign w:val="bottom"/>
          </w:tcPr>
          <w:p w:rsidR="00E42815" w:rsidRDefault="00E42815" w:rsidP="002C30C3">
            <w:pPr>
              <w:pStyle w:val="dajtabulky"/>
            </w:pPr>
          </w:p>
        </w:tc>
      </w:tr>
      <w:tr w:rsidR="00E42815" w:rsidTr="002C30C3">
        <w:trPr>
          <w:trHeight w:val="340"/>
        </w:trPr>
        <w:tc>
          <w:tcPr>
            <w:tcW w:w="977" w:type="dxa"/>
            <w:tcBorders>
              <w:top w:val="nil"/>
              <w:bottom w:val="nil"/>
              <w:right w:val="nil"/>
            </w:tcBorders>
            <w:vAlign w:val="center"/>
          </w:tcPr>
          <w:p w:rsidR="00E42815" w:rsidRDefault="00E42815" w:rsidP="002C30C3">
            <w:pPr>
              <w:pStyle w:val="Popisektabulky"/>
            </w:pPr>
          </w:p>
        </w:tc>
        <w:tc>
          <w:tcPr>
            <w:tcW w:w="6100" w:type="dxa"/>
            <w:vMerge/>
            <w:tcBorders>
              <w:top w:val="nil"/>
              <w:left w:val="nil"/>
              <w:bottom w:val="nil"/>
              <w:right w:val="nil"/>
            </w:tcBorders>
            <w:vAlign w:val="center"/>
          </w:tcPr>
          <w:p w:rsidR="00E42815" w:rsidRDefault="00E42815" w:rsidP="002C30C3">
            <w:pPr>
              <w:rPr>
                <w:sz w:val="28"/>
                <w:szCs w:val="28"/>
              </w:rPr>
            </w:pPr>
          </w:p>
        </w:tc>
        <w:tc>
          <w:tcPr>
            <w:tcW w:w="900" w:type="dxa"/>
            <w:vMerge/>
            <w:tcBorders>
              <w:top w:val="nil"/>
              <w:left w:val="nil"/>
              <w:bottom w:val="nil"/>
              <w:right w:val="nil"/>
            </w:tcBorders>
            <w:vAlign w:val="center"/>
          </w:tcPr>
          <w:p w:rsidR="00E42815" w:rsidRDefault="00E42815" w:rsidP="002C30C3">
            <w:pPr>
              <w:rPr>
                <w:sz w:val="28"/>
                <w:szCs w:val="28"/>
              </w:rPr>
            </w:pPr>
          </w:p>
        </w:tc>
        <w:tc>
          <w:tcPr>
            <w:tcW w:w="1662" w:type="dxa"/>
            <w:gridSpan w:val="2"/>
            <w:vMerge/>
            <w:tcBorders>
              <w:top w:val="nil"/>
              <w:left w:val="nil"/>
              <w:bottom w:val="nil"/>
            </w:tcBorders>
            <w:vAlign w:val="center"/>
          </w:tcPr>
          <w:p w:rsidR="00E42815" w:rsidRDefault="00E42815" w:rsidP="002C30C3">
            <w:pPr>
              <w:rPr>
                <w:b/>
                <w:bCs/>
                <w:color w:val="99CCFF"/>
                <w:sz w:val="144"/>
                <w:szCs w:val="144"/>
              </w:rPr>
            </w:pPr>
          </w:p>
        </w:tc>
      </w:tr>
      <w:tr w:rsidR="00E42815" w:rsidTr="002C30C3">
        <w:trPr>
          <w:trHeight w:val="340"/>
        </w:trPr>
        <w:tc>
          <w:tcPr>
            <w:tcW w:w="977" w:type="dxa"/>
            <w:tcBorders>
              <w:top w:val="nil"/>
              <w:bottom w:val="nil"/>
              <w:right w:val="nil"/>
            </w:tcBorders>
            <w:vAlign w:val="center"/>
          </w:tcPr>
          <w:p w:rsidR="00E42815" w:rsidRDefault="00E42815" w:rsidP="002C30C3">
            <w:pPr>
              <w:pStyle w:val="Popisektabulky"/>
            </w:pPr>
          </w:p>
        </w:tc>
        <w:tc>
          <w:tcPr>
            <w:tcW w:w="6100" w:type="dxa"/>
            <w:vMerge/>
            <w:tcBorders>
              <w:top w:val="nil"/>
              <w:left w:val="nil"/>
              <w:bottom w:val="nil"/>
              <w:right w:val="nil"/>
            </w:tcBorders>
            <w:vAlign w:val="center"/>
          </w:tcPr>
          <w:p w:rsidR="00E42815" w:rsidRDefault="00E42815" w:rsidP="002C30C3">
            <w:pPr>
              <w:rPr>
                <w:sz w:val="28"/>
                <w:szCs w:val="28"/>
              </w:rPr>
            </w:pPr>
          </w:p>
        </w:tc>
        <w:tc>
          <w:tcPr>
            <w:tcW w:w="900" w:type="dxa"/>
            <w:vMerge/>
            <w:tcBorders>
              <w:top w:val="nil"/>
              <w:left w:val="nil"/>
              <w:bottom w:val="nil"/>
              <w:right w:val="nil"/>
            </w:tcBorders>
            <w:vAlign w:val="center"/>
          </w:tcPr>
          <w:p w:rsidR="00E42815" w:rsidRDefault="00E42815" w:rsidP="002C30C3">
            <w:pPr>
              <w:rPr>
                <w:sz w:val="28"/>
                <w:szCs w:val="28"/>
              </w:rPr>
            </w:pPr>
          </w:p>
        </w:tc>
        <w:tc>
          <w:tcPr>
            <w:tcW w:w="1662" w:type="dxa"/>
            <w:gridSpan w:val="2"/>
            <w:vMerge/>
            <w:tcBorders>
              <w:top w:val="nil"/>
              <w:left w:val="nil"/>
              <w:bottom w:val="nil"/>
            </w:tcBorders>
            <w:vAlign w:val="center"/>
          </w:tcPr>
          <w:p w:rsidR="00E42815" w:rsidRDefault="00E42815" w:rsidP="002C30C3">
            <w:pPr>
              <w:rPr>
                <w:b/>
                <w:bCs/>
                <w:color w:val="99CCFF"/>
                <w:sz w:val="144"/>
                <w:szCs w:val="144"/>
              </w:rPr>
            </w:pPr>
          </w:p>
        </w:tc>
      </w:tr>
      <w:tr w:rsidR="00E42815" w:rsidTr="002C30C3">
        <w:trPr>
          <w:trHeight w:val="340"/>
        </w:trPr>
        <w:tc>
          <w:tcPr>
            <w:tcW w:w="977" w:type="dxa"/>
            <w:tcBorders>
              <w:top w:val="nil"/>
              <w:bottom w:val="nil"/>
              <w:right w:val="nil"/>
            </w:tcBorders>
          </w:tcPr>
          <w:p w:rsidR="00E42815" w:rsidRDefault="00E42815" w:rsidP="002C30C3">
            <w:pPr>
              <w:pStyle w:val="Popisektabulky"/>
            </w:pPr>
          </w:p>
        </w:tc>
        <w:tc>
          <w:tcPr>
            <w:tcW w:w="6100" w:type="dxa"/>
            <w:tcBorders>
              <w:top w:val="nil"/>
              <w:left w:val="nil"/>
              <w:bottom w:val="nil"/>
              <w:right w:val="nil"/>
            </w:tcBorders>
            <w:vAlign w:val="center"/>
          </w:tcPr>
          <w:p w:rsidR="00E42815" w:rsidRDefault="00AE3B2F" w:rsidP="002C30C3">
            <w:pPr>
              <w:pStyle w:val="dajtabulky12"/>
            </w:pPr>
            <w:r>
              <w:fldChar w:fldCharType="begin">
                <w:ffData>
                  <w:name w:val="Oddil"/>
                  <w:enabled/>
                  <w:calcOnExit w:val="0"/>
                  <w:textInput/>
                </w:ffData>
              </w:fldChar>
            </w:r>
            <w:bookmarkStart w:id="12" w:name="Oddil"/>
            <w:r>
              <w:instrText xml:space="preserve"> FORMTEXT </w:instrText>
            </w:r>
            <w:r>
              <w:fldChar w:fldCharType="end"/>
            </w:r>
            <w:bookmarkEnd w:id="12"/>
          </w:p>
        </w:tc>
        <w:tc>
          <w:tcPr>
            <w:tcW w:w="900" w:type="dxa"/>
            <w:tcBorders>
              <w:top w:val="nil"/>
              <w:left w:val="nil"/>
              <w:bottom w:val="nil"/>
              <w:right w:val="nil"/>
            </w:tcBorders>
            <w:vAlign w:val="center"/>
          </w:tcPr>
          <w:p w:rsidR="00E42815" w:rsidRDefault="00E42815" w:rsidP="002C30C3">
            <w:pPr>
              <w:pStyle w:val="Firma"/>
            </w:pPr>
          </w:p>
        </w:tc>
        <w:tc>
          <w:tcPr>
            <w:tcW w:w="1662" w:type="dxa"/>
            <w:gridSpan w:val="2"/>
            <w:vMerge/>
            <w:tcBorders>
              <w:top w:val="nil"/>
              <w:left w:val="nil"/>
              <w:bottom w:val="nil"/>
            </w:tcBorders>
            <w:vAlign w:val="center"/>
          </w:tcPr>
          <w:p w:rsidR="00E42815" w:rsidRDefault="00E42815" w:rsidP="002C30C3">
            <w:pPr>
              <w:rPr>
                <w:b/>
                <w:bCs/>
                <w:color w:val="99CCFF"/>
                <w:sz w:val="144"/>
                <w:szCs w:val="144"/>
              </w:rPr>
            </w:pPr>
          </w:p>
        </w:tc>
      </w:tr>
      <w:tr w:rsidR="00E42815" w:rsidTr="002C30C3">
        <w:trPr>
          <w:trHeight w:val="340"/>
        </w:trPr>
        <w:tc>
          <w:tcPr>
            <w:tcW w:w="977" w:type="dxa"/>
            <w:tcBorders>
              <w:top w:val="nil"/>
              <w:bottom w:val="nil"/>
              <w:right w:val="nil"/>
            </w:tcBorders>
          </w:tcPr>
          <w:p w:rsidR="00E42815" w:rsidRDefault="00E42815" w:rsidP="002C30C3">
            <w:pPr>
              <w:pStyle w:val="Popisektabulky"/>
            </w:pPr>
          </w:p>
        </w:tc>
        <w:tc>
          <w:tcPr>
            <w:tcW w:w="6100" w:type="dxa"/>
            <w:tcBorders>
              <w:top w:val="nil"/>
              <w:left w:val="nil"/>
              <w:bottom w:val="nil"/>
              <w:right w:val="nil"/>
            </w:tcBorders>
            <w:vAlign w:val="center"/>
          </w:tcPr>
          <w:p w:rsidR="00E42815" w:rsidRDefault="00AE3B2F" w:rsidP="002C30C3">
            <w:pPr>
              <w:pStyle w:val="dajtabulky12"/>
            </w:pPr>
            <w:r>
              <w:fldChar w:fldCharType="begin">
                <w:ffData>
                  <w:name w:val=""/>
                  <w:enabled/>
                  <w:calcOnExit w:val="0"/>
                  <w:textInput/>
                </w:ffData>
              </w:fldChar>
            </w:r>
            <w:r>
              <w:instrText xml:space="preserve"> FORMTEXT </w:instrText>
            </w:r>
            <w:r>
              <w:fldChar w:fldCharType="end"/>
            </w:r>
          </w:p>
        </w:tc>
        <w:tc>
          <w:tcPr>
            <w:tcW w:w="900" w:type="dxa"/>
            <w:tcBorders>
              <w:top w:val="nil"/>
              <w:left w:val="nil"/>
              <w:bottom w:val="nil"/>
              <w:right w:val="nil"/>
            </w:tcBorders>
            <w:vAlign w:val="center"/>
          </w:tcPr>
          <w:p w:rsidR="00E42815" w:rsidRDefault="00E42815" w:rsidP="002C30C3">
            <w:pPr>
              <w:pStyle w:val="Firma"/>
            </w:pPr>
          </w:p>
        </w:tc>
        <w:tc>
          <w:tcPr>
            <w:tcW w:w="1662" w:type="dxa"/>
            <w:gridSpan w:val="2"/>
            <w:vMerge/>
            <w:tcBorders>
              <w:top w:val="nil"/>
              <w:left w:val="nil"/>
              <w:bottom w:val="nil"/>
            </w:tcBorders>
            <w:vAlign w:val="center"/>
          </w:tcPr>
          <w:p w:rsidR="00E42815" w:rsidRDefault="00E42815" w:rsidP="002C30C3">
            <w:pPr>
              <w:rPr>
                <w:b/>
                <w:bCs/>
                <w:color w:val="99CCFF"/>
                <w:sz w:val="144"/>
                <w:szCs w:val="144"/>
              </w:rPr>
            </w:pPr>
          </w:p>
        </w:tc>
      </w:tr>
      <w:tr w:rsidR="00E42815" w:rsidTr="002C30C3">
        <w:trPr>
          <w:trHeight w:val="340"/>
        </w:trPr>
        <w:tc>
          <w:tcPr>
            <w:tcW w:w="977" w:type="dxa"/>
            <w:tcBorders>
              <w:top w:val="nil"/>
              <w:bottom w:val="nil"/>
              <w:right w:val="nil"/>
            </w:tcBorders>
          </w:tcPr>
          <w:p w:rsidR="00E42815" w:rsidRDefault="00E42815" w:rsidP="002C30C3">
            <w:pPr>
              <w:pStyle w:val="Popisektabulky"/>
            </w:pPr>
          </w:p>
        </w:tc>
        <w:tc>
          <w:tcPr>
            <w:tcW w:w="6100" w:type="dxa"/>
            <w:tcBorders>
              <w:top w:val="nil"/>
              <w:left w:val="nil"/>
              <w:bottom w:val="nil"/>
              <w:right w:val="nil"/>
            </w:tcBorders>
            <w:vAlign w:val="center"/>
          </w:tcPr>
          <w:p w:rsidR="00E42815" w:rsidRDefault="00E42815" w:rsidP="002C30C3">
            <w:pPr>
              <w:pStyle w:val="dajtabulky12"/>
            </w:pPr>
          </w:p>
        </w:tc>
        <w:tc>
          <w:tcPr>
            <w:tcW w:w="900" w:type="dxa"/>
            <w:tcBorders>
              <w:top w:val="nil"/>
              <w:left w:val="nil"/>
              <w:bottom w:val="nil"/>
              <w:right w:val="nil"/>
            </w:tcBorders>
            <w:vAlign w:val="center"/>
          </w:tcPr>
          <w:p w:rsidR="00E42815" w:rsidRDefault="00E42815" w:rsidP="002C30C3">
            <w:pPr>
              <w:pStyle w:val="Firma"/>
            </w:pPr>
          </w:p>
        </w:tc>
        <w:tc>
          <w:tcPr>
            <w:tcW w:w="1662" w:type="dxa"/>
            <w:gridSpan w:val="2"/>
            <w:vMerge/>
            <w:tcBorders>
              <w:top w:val="nil"/>
              <w:left w:val="nil"/>
              <w:bottom w:val="nil"/>
            </w:tcBorders>
            <w:vAlign w:val="center"/>
          </w:tcPr>
          <w:p w:rsidR="00E42815" w:rsidRDefault="00E42815" w:rsidP="002C30C3">
            <w:pPr>
              <w:rPr>
                <w:b/>
                <w:bCs/>
                <w:color w:val="99CCFF"/>
                <w:sz w:val="144"/>
                <w:szCs w:val="144"/>
              </w:rPr>
            </w:pPr>
          </w:p>
        </w:tc>
      </w:tr>
      <w:tr w:rsidR="00E42815" w:rsidTr="002C30C3">
        <w:trPr>
          <w:trHeight w:val="340"/>
        </w:trPr>
        <w:tc>
          <w:tcPr>
            <w:tcW w:w="977" w:type="dxa"/>
            <w:tcBorders>
              <w:top w:val="nil"/>
              <w:bottom w:val="nil"/>
              <w:right w:val="nil"/>
            </w:tcBorders>
          </w:tcPr>
          <w:p w:rsidR="00E42815" w:rsidRDefault="00E42815" w:rsidP="002C30C3">
            <w:pPr>
              <w:pStyle w:val="Popisektabulky"/>
            </w:pPr>
          </w:p>
        </w:tc>
        <w:tc>
          <w:tcPr>
            <w:tcW w:w="6100" w:type="dxa"/>
            <w:tcBorders>
              <w:top w:val="nil"/>
              <w:left w:val="nil"/>
              <w:bottom w:val="nil"/>
              <w:right w:val="nil"/>
            </w:tcBorders>
            <w:vAlign w:val="center"/>
          </w:tcPr>
          <w:p w:rsidR="00E42815" w:rsidRDefault="00E42815" w:rsidP="002C30C3">
            <w:pPr>
              <w:pStyle w:val="dajtabulky12"/>
            </w:pPr>
          </w:p>
        </w:tc>
        <w:tc>
          <w:tcPr>
            <w:tcW w:w="900" w:type="dxa"/>
            <w:tcBorders>
              <w:top w:val="nil"/>
              <w:left w:val="nil"/>
              <w:bottom w:val="nil"/>
              <w:right w:val="nil"/>
            </w:tcBorders>
            <w:vAlign w:val="center"/>
          </w:tcPr>
          <w:p w:rsidR="00E42815" w:rsidRDefault="00E42815" w:rsidP="002C30C3">
            <w:pPr>
              <w:pStyle w:val="Firma"/>
            </w:pPr>
          </w:p>
        </w:tc>
        <w:tc>
          <w:tcPr>
            <w:tcW w:w="1662" w:type="dxa"/>
            <w:gridSpan w:val="2"/>
            <w:vMerge/>
            <w:tcBorders>
              <w:top w:val="nil"/>
              <w:left w:val="nil"/>
              <w:bottom w:val="nil"/>
            </w:tcBorders>
            <w:vAlign w:val="center"/>
          </w:tcPr>
          <w:p w:rsidR="00E42815" w:rsidRDefault="00E42815" w:rsidP="002C30C3">
            <w:pPr>
              <w:rPr>
                <w:b/>
                <w:bCs/>
                <w:color w:val="99CCFF"/>
                <w:sz w:val="144"/>
                <w:szCs w:val="144"/>
              </w:rPr>
            </w:pPr>
          </w:p>
        </w:tc>
      </w:tr>
      <w:tr w:rsidR="00E42815" w:rsidTr="002C30C3">
        <w:trPr>
          <w:trHeight w:val="340"/>
        </w:trPr>
        <w:tc>
          <w:tcPr>
            <w:tcW w:w="977" w:type="dxa"/>
            <w:tcBorders>
              <w:top w:val="nil"/>
              <w:bottom w:val="single" w:sz="12" w:space="0" w:color="auto"/>
              <w:right w:val="nil"/>
            </w:tcBorders>
          </w:tcPr>
          <w:p w:rsidR="00E42815" w:rsidRDefault="00E42815" w:rsidP="002C30C3">
            <w:pPr>
              <w:pStyle w:val="Popisektabulky"/>
            </w:pPr>
          </w:p>
        </w:tc>
        <w:tc>
          <w:tcPr>
            <w:tcW w:w="6100" w:type="dxa"/>
            <w:tcBorders>
              <w:top w:val="nil"/>
              <w:left w:val="nil"/>
              <w:bottom w:val="single" w:sz="12" w:space="0" w:color="auto"/>
              <w:right w:val="nil"/>
            </w:tcBorders>
            <w:vAlign w:val="center"/>
          </w:tcPr>
          <w:p w:rsidR="00E42815" w:rsidRDefault="00E42815" w:rsidP="002C30C3">
            <w:pPr>
              <w:pStyle w:val="dajtabulky12"/>
            </w:pPr>
          </w:p>
        </w:tc>
        <w:tc>
          <w:tcPr>
            <w:tcW w:w="2562" w:type="dxa"/>
            <w:gridSpan w:val="3"/>
            <w:tcBorders>
              <w:top w:val="nil"/>
              <w:left w:val="nil"/>
              <w:bottom w:val="single" w:sz="12" w:space="0" w:color="auto"/>
            </w:tcBorders>
            <w:vAlign w:val="center"/>
          </w:tcPr>
          <w:p w:rsidR="00E42815" w:rsidRDefault="00AE3B2F" w:rsidP="002C30C3">
            <w:pPr>
              <w:pStyle w:val="dajtabulky"/>
              <w:jc w:val="right"/>
            </w:pPr>
            <w:r>
              <w:t>Souprava</w:t>
            </w:r>
          </w:p>
        </w:tc>
      </w:tr>
      <w:tr w:rsidR="00E42815" w:rsidTr="002C30C3">
        <w:trPr>
          <w:trHeight w:hRule="exact" w:val="281"/>
        </w:trPr>
        <w:tc>
          <w:tcPr>
            <w:tcW w:w="977" w:type="dxa"/>
            <w:tcBorders>
              <w:top w:val="single" w:sz="12" w:space="0" w:color="auto"/>
              <w:bottom w:val="nil"/>
              <w:right w:val="nil"/>
            </w:tcBorders>
            <w:shd w:val="clear" w:color="auto" w:fill="E0E0E0"/>
            <w:vAlign w:val="center"/>
          </w:tcPr>
          <w:p w:rsidR="00E42815" w:rsidRDefault="00AE3B2F" w:rsidP="002C30C3">
            <w:pPr>
              <w:pStyle w:val="Popisektabulky"/>
            </w:pPr>
            <w:r>
              <w:t>Příloha</w:t>
            </w:r>
          </w:p>
        </w:tc>
        <w:tc>
          <w:tcPr>
            <w:tcW w:w="6100" w:type="dxa"/>
            <w:tcBorders>
              <w:top w:val="single" w:sz="12" w:space="0" w:color="auto"/>
              <w:left w:val="nil"/>
              <w:bottom w:val="nil"/>
              <w:right w:val="single" w:sz="12" w:space="0" w:color="auto"/>
            </w:tcBorders>
            <w:shd w:val="clear" w:color="auto" w:fill="E0E0E0"/>
            <w:vAlign w:val="center"/>
          </w:tcPr>
          <w:p w:rsidR="00E42815" w:rsidRDefault="00E42815" w:rsidP="002C30C3"/>
        </w:tc>
        <w:tc>
          <w:tcPr>
            <w:tcW w:w="1973" w:type="dxa"/>
            <w:gridSpan w:val="2"/>
            <w:tcBorders>
              <w:top w:val="single" w:sz="12" w:space="0" w:color="auto"/>
              <w:left w:val="single" w:sz="12" w:space="0" w:color="auto"/>
              <w:bottom w:val="nil"/>
              <w:right w:val="single" w:sz="2" w:space="0" w:color="auto"/>
            </w:tcBorders>
            <w:shd w:val="clear" w:color="auto" w:fill="E0E0E0"/>
            <w:vAlign w:val="center"/>
          </w:tcPr>
          <w:p w:rsidR="00E42815" w:rsidRDefault="00AE3B2F" w:rsidP="002C30C3">
            <w:pPr>
              <w:pStyle w:val="Popisektabulky"/>
            </w:pPr>
            <w:r>
              <w:t>Číslo přílohy</w:t>
            </w:r>
          </w:p>
        </w:tc>
        <w:tc>
          <w:tcPr>
            <w:tcW w:w="589" w:type="dxa"/>
            <w:tcBorders>
              <w:top w:val="single" w:sz="12" w:space="0" w:color="auto"/>
              <w:left w:val="single" w:sz="2" w:space="0" w:color="auto"/>
              <w:bottom w:val="nil"/>
            </w:tcBorders>
            <w:shd w:val="clear" w:color="auto" w:fill="E0E0E0"/>
            <w:vAlign w:val="center"/>
          </w:tcPr>
          <w:p w:rsidR="00E42815" w:rsidRDefault="00AE3B2F" w:rsidP="002C30C3">
            <w:pPr>
              <w:pStyle w:val="Popisektabulky"/>
            </w:pPr>
            <w:r>
              <w:t>Revize</w:t>
            </w:r>
          </w:p>
        </w:tc>
      </w:tr>
      <w:tr w:rsidR="00E42815" w:rsidTr="002C30C3">
        <w:trPr>
          <w:trHeight w:val="567"/>
        </w:trPr>
        <w:tc>
          <w:tcPr>
            <w:tcW w:w="977" w:type="dxa"/>
            <w:tcBorders>
              <w:top w:val="nil"/>
              <w:bottom w:val="single" w:sz="12" w:space="0" w:color="auto"/>
              <w:right w:val="nil"/>
            </w:tcBorders>
            <w:shd w:val="clear" w:color="auto" w:fill="E0E0E0"/>
          </w:tcPr>
          <w:p w:rsidR="00E42815" w:rsidRDefault="00E42815" w:rsidP="002C30C3">
            <w:pPr>
              <w:pStyle w:val="Popisektabulky"/>
            </w:pPr>
          </w:p>
        </w:tc>
        <w:bookmarkStart w:id="13" w:name="Priloha"/>
        <w:tc>
          <w:tcPr>
            <w:tcW w:w="6100" w:type="dxa"/>
            <w:tcBorders>
              <w:top w:val="nil"/>
              <w:left w:val="nil"/>
              <w:bottom w:val="single" w:sz="12" w:space="0" w:color="auto"/>
              <w:right w:val="single" w:sz="12" w:space="0" w:color="auto"/>
            </w:tcBorders>
            <w:shd w:val="clear" w:color="auto" w:fill="E0E0E0"/>
            <w:vAlign w:val="center"/>
          </w:tcPr>
          <w:p w:rsidR="00E42815" w:rsidRDefault="00AE3B2F" w:rsidP="002C30C3">
            <w:pPr>
              <w:pStyle w:val="dajtabulky12"/>
            </w:pPr>
            <w:r>
              <w:fldChar w:fldCharType="begin">
                <w:ffData>
                  <w:name w:val="Priloha"/>
                  <w:enabled/>
                  <w:calcOnExit w:val="0"/>
                  <w:textInput>
                    <w:default w:val="SOUHRNNÁ TECHNICKÁ ZPRÁVA"/>
                  </w:textInput>
                </w:ffData>
              </w:fldChar>
            </w:r>
            <w:r>
              <w:instrText xml:space="preserve"> FORMTEXT </w:instrText>
            </w:r>
            <w:r>
              <w:fldChar w:fldCharType="separate"/>
            </w:r>
            <w:r>
              <w:t>SOUHRNNÁ TECHNICKÁ ZPRÁVA</w:t>
            </w:r>
            <w:r>
              <w:fldChar w:fldCharType="end"/>
            </w:r>
            <w:bookmarkEnd w:id="13"/>
          </w:p>
        </w:tc>
        <w:bookmarkStart w:id="14" w:name="Cislo_prilohy"/>
        <w:tc>
          <w:tcPr>
            <w:tcW w:w="1973" w:type="dxa"/>
            <w:gridSpan w:val="2"/>
            <w:tcBorders>
              <w:top w:val="nil"/>
              <w:left w:val="single" w:sz="12" w:space="0" w:color="auto"/>
              <w:bottom w:val="single" w:sz="12" w:space="0" w:color="auto"/>
              <w:right w:val="single" w:sz="2" w:space="0" w:color="auto"/>
            </w:tcBorders>
            <w:shd w:val="clear" w:color="auto" w:fill="E0E0E0"/>
            <w:vAlign w:val="center"/>
          </w:tcPr>
          <w:p w:rsidR="00E42815" w:rsidRDefault="00AE3B2F" w:rsidP="002C30C3">
            <w:pPr>
              <w:pStyle w:val="dajtabulky14"/>
            </w:pPr>
            <w:r>
              <w:fldChar w:fldCharType="begin">
                <w:ffData>
                  <w:name w:val="Cislo_prilohy"/>
                  <w:enabled/>
                  <w:calcOnExit w:val="0"/>
                  <w:textInput>
                    <w:default w:val="B"/>
                  </w:textInput>
                </w:ffData>
              </w:fldChar>
            </w:r>
            <w:r>
              <w:instrText xml:space="preserve"> FORMTEXT </w:instrText>
            </w:r>
            <w:r>
              <w:fldChar w:fldCharType="separate"/>
            </w:r>
            <w:r>
              <w:t>B</w:t>
            </w:r>
            <w:r>
              <w:fldChar w:fldCharType="end"/>
            </w:r>
            <w:bookmarkEnd w:id="14"/>
          </w:p>
        </w:tc>
        <w:bookmarkStart w:id="15" w:name="Revize"/>
        <w:tc>
          <w:tcPr>
            <w:tcW w:w="589" w:type="dxa"/>
            <w:tcBorders>
              <w:top w:val="nil"/>
              <w:left w:val="single" w:sz="2" w:space="0" w:color="auto"/>
              <w:bottom w:val="single" w:sz="12" w:space="0" w:color="auto"/>
            </w:tcBorders>
            <w:shd w:val="clear" w:color="auto" w:fill="E0E0E0"/>
            <w:vAlign w:val="center"/>
          </w:tcPr>
          <w:p w:rsidR="00E42815" w:rsidRDefault="00AE3B2F" w:rsidP="002C30C3">
            <w:pPr>
              <w:pStyle w:val="dajtabulky14"/>
            </w:pPr>
            <w:r>
              <w:fldChar w:fldCharType="begin">
                <w:ffData>
                  <w:name w:val="Revize"/>
                  <w:enabled/>
                  <w:calcOnExit w:val="0"/>
                  <w:textInput>
                    <w:default w:val="0"/>
                  </w:textInput>
                </w:ffData>
              </w:fldChar>
            </w:r>
            <w:r>
              <w:instrText xml:space="preserve"> FORMTEXT </w:instrText>
            </w:r>
            <w:r>
              <w:fldChar w:fldCharType="separate"/>
            </w:r>
            <w:r>
              <w:t>0</w:t>
            </w:r>
            <w:r>
              <w:fldChar w:fldCharType="end"/>
            </w:r>
            <w:bookmarkEnd w:id="15"/>
          </w:p>
        </w:tc>
      </w:tr>
    </w:tbl>
    <w:p w:rsidR="00E42815" w:rsidRDefault="00E42815" w:rsidP="008922DA"/>
    <w:p w:rsidR="00E42815" w:rsidRDefault="00E42815" w:rsidP="008922DA">
      <w:pPr>
        <w:sectPr w:rsidR="00E42815" w:rsidSect="00633FC3">
          <w:type w:val="continuous"/>
          <w:pgSz w:w="11906" w:h="16838" w:code="9"/>
          <w:pgMar w:top="1418" w:right="1134" w:bottom="567" w:left="1418" w:header="709" w:footer="709" w:gutter="0"/>
          <w:cols w:space="708"/>
          <w:vAlign w:val="bottom"/>
          <w:docGrid w:linePitch="360"/>
        </w:sectPr>
      </w:pPr>
    </w:p>
    <w:p w:rsidR="00644F74" w:rsidRDefault="00E2798F">
      <w:pPr>
        <w:pStyle w:val="Obsah1"/>
        <w:tabs>
          <w:tab w:val="right" w:leader="dot" w:pos="9627"/>
        </w:tabs>
        <w:rPr>
          <w:rFonts w:asciiTheme="minorHAnsi" w:eastAsiaTheme="minorEastAsia" w:hAnsiTheme="minorHAnsi" w:cstheme="minorBidi"/>
          <w:b w:val="0"/>
          <w:bCs w:val="0"/>
          <w:noProof/>
          <w:color w:val="auto"/>
          <w:sz w:val="22"/>
          <w:szCs w:val="22"/>
        </w:rPr>
      </w:pPr>
      <w:r>
        <w:rPr>
          <w:b w:val="0"/>
          <w:bCs w:val="0"/>
        </w:rPr>
        <w:lastRenderedPageBreak/>
        <w:fldChar w:fldCharType="begin"/>
      </w:r>
      <w:r>
        <w:rPr>
          <w:b w:val="0"/>
          <w:bCs w:val="0"/>
        </w:rPr>
        <w:instrText xml:space="preserve"> TOC \o "1-3" \h \z \u </w:instrText>
      </w:r>
      <w:r>
        <w:rPr>
          <w:b w:val="0"/>
          <w:bCs w:val="0"/>
        </w:rPr>
        <w:fldChar w:fldCharType="separate"/>
      </w:r>
      <w:hyperlink w:anchor="_Toc1635194" w:history="1">
        <w:r w:rsidR="00644F74" w:rsidRPr="00C82A51">
          <w:rPr>
            <w:rStyle w:val="Hypertextovodkaz"/>
            <w:noProof/>
          </w:rPr>
          <w:t>B.1</w:t>
        </w:r>
        <w:r w:rsidR="00644F74">
          <w:rPr>
            <w:rFonts w:asciiTheme="minorHAnsi" w:eastAsiaTheme="minorEastAsia" w:hAnsiTheme="minorHAnsi" w:cstheme="minorBidi"/>
            <w:b w:val="0"/>
            <w:bCs w:val="0"/>
            <w:noProof/>
            <w:color w:val="auto"/>
            <w:sz w:val="22"/>
            <w:szCs w:val="22"/>
          </w:rPr>
          <w:tab/>
        </w:r>
        <w:r w:rsidR="00644F74" w:rsidRPr="00C82A51">
          <w:rPr>
            <w:rStyle w:val="Hypertextovodkaz"/>
            <w:noProof/>
          </w:rPr>
          <w:t>Popis území stavby</w:t>
        </w:r>
        <w:r w:rsidR="00644F74">
          <w:rPr>
            <w:noProof/>
            <w:webHidden/>
          </w:rPr>
          <w:tab/>
        </w:r>
        <w:r w:rsidR="00644F74">
          <w:rPr>
            <w:noProof/>
            <w:webHidden/>
          </w:rPr>
          <w:fldChar w:fldCharType="begin"/>
        </w:r>
        <w:r w:rsidR="00644F74">
          <w:rPr>
            <w:noProof/>
            <w:webHidden/>
          </w:rPr>
          <w:instrText xml:space="preserve"> PAGEREF _Toc1635194 \h </w:instrText>
        </w:r>
        <w:r w:rsidR="00644F74">
          <w:rPr>
            <w:noProof/>
            <w:webHidden/>
          </w:rPr>
        </w:r>
        <w:r w:rsidR="00644F74">
          <w:rPr>
            <w:noProof/>
            <w:webHidden/>
          </w:rPr>
          <w:fldChar w:fldCharType="separate"/>
        </w:r>
        <w:r w:rsidR="00A61928">
          <w:rPr>
            <w:noProof/>
            <w:webHidden/>
          </w:rPr>
          <w:t>3</w:t>
        </w:r>
        <w:r w:rsidR="00644F74">
          <w:rPr>
            <w:noProof/>
            <w:webHidden/>
          </w:rPr>
          <w:fldChar w:fldCharType="end"/>
        </w:r>
      </w:hyperlink>
    </w:p>
    <w:p w:rsidR="00644F74" w:rsidRDefault="00644F74">
      <w:pPr>
        <w:pStyle w:val="Obsah3"/>
        <w:tabs>
          <w:tab w:val="left" w:pos="1440"/>
          <w:tab w:val="right" w:leader="dot" w:pos="9627"/>
        </w:tabs>
        <w:rPr>
          <w:rFonts w:asciiTheme="minorHAnsi" w:eastAsiaTheme="minorEastAsia" w:hAnsiTheme="minorHAnsi" w:cstheme="minorBidi"/>
          <w:noProof/>
          <w:sz w:val="22"/>
          <w:szCs w:val="22"/>
        </w:rPr>
      </w:pPr>
      <w:hyperlink w:anchor="_Toc1635195" w:history="1">
        <w:r w:rsidRPr="00C82A51">
          <w:rPr>
            <w:rStyle w:val="Hypertextovodkaz"/>
            <w:noProof/>
          </w:rPr>
          <w:t>B.1.1</w:t>
        </w:r>
        <w:r>
          <w:rPr>
            <w:rFonts w:asciiTheme="minorHAnsi" w:eastAsiaTheme="minorEastAsia" w:hAnsiTheme="minorHAnsi" w:cstheme="minorBidi"/>
            <w:noProof/>
            <w:sz w:val="22"/>
            <w:szCs w:val="22"/>
          </w:rPr>
          <w:tab/>
        </w:r>
        <w:r w:rsidRPr="00C82A51">
          <w:rPr>
            <w:rStyle w:val="Hypertextovodkaz"/>
            <w:noProof/>
          </w:rPr>
          <w:t>Charakteristika území a stavebního pozemku, zastavěné území a nezastavěné území, soulad navrhované stavby s charakterem území, dosavadní využití a zastavěnost území</w:t>
        </w:r>
        <w:r>
          <w:rPr>
            <w:noProof/>
            <w:webHidden/>
          </w:rPr>
          <w:tab/>
        </w:r>
        <w:r>
          <w:rPr>
            <w:noProof/>
            <w:webHidden/>
          </w:rPr>
          <w:fldChar w:fldCharType="begin"/>
        </w:r>
        <w:r>
          <w:rPr>
            <w:noProof/>
            <w:webHidden/>
          </w:rPr>
          <w:instrText xml:space="preserve"> PAGEREF _Toc1635195 \h </w:instrText>
        </w:r>
        <w:r>
          <w:rPr>
            <w:noProof/>
            <w:webHidden/>
          </w:rPr>
        </w:r>
        <w:r>
          <w:rPr>
            <w:noProof/>
            <w:webHidden/>
          </w:rPr>
          <w:fldChar w:fldCharType="separate"/>
        </w:r>
        <w:r w:rsidR="00A61928">
          <w:rPr>
            <w:noProof/>
            <w:webHidden/>
          </w:rPr>
          <w:t>3</w:t>
        </w:r>
        <w:r>
          <w:rPr>
            <w:noProof/>
            <w:webHidden/>
          </w:rPr>
          <w:fldChar w:fldCharType="end"/>
        </w:r>
      </w:hyperlink>
    </w:p>
    <w:p w:rsidR="00644F74" w:rsidRDefault="00644F74">
      <w:pPr>
        <w:pStyle w:val="Obsah3"/>
        <w:tabs>
          <w:tab w:val="left" w:pos="1440"/>
          <w:tab w:val="right" w:leader="dot" w:pos="9627"/>
        </w:tabs>
        <w:rPr>
          <w:rFonts w:asciiTheme="minorHAnsi" w:eastAsiaTheme="minorEastAsia" w:hAnsiTheme="minorHAnsi" w:cstheme="minorBidi"/>
          <w:noProof/>
          <w:sz w:val="22"/>
          <w:szCs w:val="22"/>
        </w:rPr>
      </w:pPr>
      <w:hyperlink w:anchor="_Toc1635196" w:history="1">
        <w:r w:rsidRPr="00C82A51">
          <w:rPr>
            <w:rStyle w:val="Hypertextovodkaz"/>
            <w:noProof/>
          </w:rPr>
          <w:t>B.1.2</w:t>
        </w:r>
        <w:r>
          <w:rPr>
            <w:rFonts w:asciiTheme="minorHAnsi" w:eastAsiaTheme="minorEastAsia" w:hAnsiTheme="minorHAnsi" w:cstheme="minorBidi"/>
            <w:noProof/>
            <w:sz w:val="22"/>
            <w:szCs w:val="22"/>
          </w:rPr>
          <w:tab/>
        </w:r>
        <w:r w:rsidRPr="00C82A51">
          <w:rPr>
            <w:rStyle w:val="Hypertextovodkaz"/>
            <w:noProof/>
          </w:rPr>
          <w:t>Údaje o souladu s územním rozhodnutím nebo regulačním plánem nebo veřejnoprávní smlouvou územní rozhodnutí nahrazující anebo územním souhlasem</w:t>
        </w:r>
        <w:r>
          <w:rPr>
            <w:noProof/>
            <w:webHidden/>
          </w:rPr>
          <w:tab/>
        </w:r>
        <w:r>
          <w:rPr>
            <w:noProof/>
            <w:webHidden/>
          </w:rPr>
          <w:fldChar w:fldCharType="begin"/>
        </w:r>
        <w:r>
          <w:rPr>
            <w:noProof/>
            <w:webHidden/>
          </w:rPr>
          <w:instrText xml:space="preserve"> PAGEREF _Toc1635196 \h </w:instrText>
        </w:r>
        <w:r>
          <w:rPr>
            <w:noProof/>
            <w:webHidden/>
          </w:rPr>
        </w:r>
        <w:r>
          <w:rPr>
            <w:noProof/>
            <w:webHidden/>
          </w:rPr>
          <w:fldChar w:fldCharType="separate"/>
        </w:r>
        <w:r w:rsidR="00A61928">
          <w:rPr>
            <w:noProof/>
            <w:webHidden/>
          </w:rPr>
          <w:t>3</w:t>
        </w:r>
        <w:r>
          <w:rPr>
            <w:noProof/>
            <w:webHidden/>
          </w:rPr>
          <w:fldChar w:fldCharType="end"/>
        </w:r>
      </w:hyperlink>
    </w:p>
    <w:p w:rsidR="00644F74" w:rsidRDefault="00644F74">
      <w:pPr>
        <w:pStyle w:val="Obsah3"/>
        <w:tabs>
          <w:tab w:val="left" w:pos="1440"/>
          <w:tab w:val="right" w:leader="dot" w:pos="9627"/>
        </w:tabs>
        <w:rPr>
          <w:rFonts w:asciiTheme="minorHAnsi" w:eastAsiaTheme="minorEastAsia" w:hAnsiTheme="minorHAnsi" w:cstheme="minorBidi"/>
          <w:noProof/>
          <w:sz w:val="22"/>
          <w:szCs w:val="22"/>
        </w:rPr>
      </w:pPr>
      <w:hyperlink w:anchor="_Toc1635197" w:history="1">
        <w:r w:rsidRPr="00C82A51">
          <w:rPr>
            <w:rStyle w:val="Hypertextovodkaz"/>
            <w:noProof/>
          </w:rPr>
          <w:t>B.1.3</w:t>
        </w:r>
        <w:r>
          <w:rPr>
            <w:rFonts w:asciiTheme="minorHAnsi" w:eastAsiaTheme="minorEastAsia" w:hAnsiTheme="minorHAnsi" w:cstheme="minorBidi"/>
            <w:noProof/>
            <w:sz w:val="22"/>
            <w:szCs w:val="22"/>
          </w:rPr>
          <w:tab/>
        </w:r>
        <w:r w:rsidRPr="00C82A51">
          <w:rPr>
            <w:rStyle w:val="Hypertextovodkaz"/>
            <w:noProof/>
          </w:rPr>
          <w:t>Údaje o souladu s územně plánovací dokumentací, v případě stavebních úprav podmiňujících změnu v užívání stavby</w:t>
        </w:r>
        <w:r>
          <w:rPr>
            <w:noProof/>
            <w:webHidden/>
          </w:rPr>
          <w:tab/>
        </w:r>
        <w:r>
          <w:rPr>
            <w:noProof/>
            <w:webHidden/>
          </w:rPr>
          <w:fldChar w:fldCharType="begin"/>
        </w:r>
        <w:r>
          <w:rPr>
            <w:noProof/>
            <w:webHidden/>
          </w:rPr>
          <w:instrText xml:space="preserve"> PAGEREF _Toc1635197 \h </w:instrText>
        </w:r>
        <w:r>
          <w:rPr>
            <w:noProof/>
            <w:webHidden/>
          </w:rPr>
        </w:r>
        <w:r>
          <w:rPr>
            <w:noProof/>
            <w:webHidden/>
          </w:rPr>
          <w:fldChar w:fldCharType="separate"/>
        </w:r>
        <w:r w:rsidR="00A61928">
          <w:rPr>
            <w:noProof/>
            <w:webHidden/>
          </w:rPr>
          <w:t>3</w:t>
        </w:r>
        <w:r>
          <w:rPr>
            <w:noProof/>
            <w:webHidden/>
          </w:rPr>
          <w:fldChar w:fldCharType="end"/>
        </w:r>
      </w:hyperlink>
    </w:p>
    <w:p w:rsidR="00644F74" w:rsidRDefault="00644F74">
      <w:pPr>
        <w:pStyle w:val="Obsah3"/>
        <w:tabs>
          <w:tab w:val="left" w:pos="1440"/>
          <w:tab w:val="right" w:leader="dot" w:pos="9627"/>
        </w:tabs>
        <w:rPr>
          <w:rFonts w:asciiTheme="minorHAnsi" w:eastAsiaTheme="minorEastAsia" w:hAnsiTheme="minorHAnsi" w:cstheme="minorBidi"/>
          <w:noProof/>
          <w:sz w:val="22"/>
          <w:szCs w:val="22"/>
        </w:rPr>
      </w:pPr>
      <w:hyperlink w:anchor="_Toc1635198" w:history="1">
        <w:r w:rsidRPr="00C82A51">
          <w:rPr>
            <w:rStyle w:val="Hypertextovodkaz"/>
            <w:noProof/>
          </w:rPr>
          <w:t>B.1.4</w:t>
        </w:r>
        <w:r>
          <w:rPr>
            <w:rFonts w:asciiTheme="minorHAnsi" w:eastAsiaTheme="minorEastAsia" w:hAnsiTheme="minorHAnsi" w:cstheme="minorBidi"/>
            <w:noProof/>
            <w:sz w:val="22"/>
            <w:szCs w:val="22"/>
          </w:rPr>
          <w:tab/>
        </w:r>
        <w:r w:rsidRPr="00C82A51">
          <w:rPr>
            <w:rStyle w:val="Hypertextovodkaz"/>
            <w:noProof/>
          </w:rPr>
          <w:t>Informace o vydaných rozhodnutích o povolení výjimky z obecných požadavků na využívání území</w:t>
        </w:r>
        <w:r>
          <w:rPr>
            <w:noProof/>
            <w:webHidden/>
          </w:rPr>
          <w:tab/>
        </w:r>
        <w:r>
          <w:rPr>
            <w:noProof/>
            <w:webHidden/>
          </w:rPr>
          <w:tab/>
        </w:r>
        <w:r>
          <w:rPr>
            <w:noProof/>
            <w:webHidden/>
          </w:rPr>
          <w:fldChar w:fldCharType="begin"/>
        </w:r>
        <w:r>
          <w:rPr>
            <w:noProof/>
            <w:webHidden/>
          </w:rPr>
          <w:instrText xml:space="preserve"> PAGEREF _Toc1635198 \h </w:instrText>
        </w:r>
        <w:r>
          <w:rPr>
            <w:noProof/>
            <w:webHidden/>
          </w:rPr>
        </w:r>
        <w:r>
          <w:rPr>
            <w:noProof/>
            <w:webHidden/>
          </w:rPr>
          <w:fldChar w:fldCharType="separate"/>
        </w:r>
        <w:r w:rsidR="00A61928">
          <w:rPr>
            <w:noProof/>
            <w:webHidden/>
          </w:rPr>
          <w:t>3</w:t>
        </w:r>
        <w:r>
          <w:rPr>
            <w:noProof/>
            <w:webHidden/>
          </w:rPr>
          <w:fldChar w:fldCharType="end"/>
        </w:r>
      </w:hyperlink>
    </w:p>
    <w:p w:rsidR="00644F74" w:rsidRDefault="00644F74">
      <w:pPr>
        <w:pStyle w:val="Obsah3"/>
        <w:tabs>
          <w:tab w:val="left" w:pos="1440"/>
          <w:tab w:val="right" w:leader="dot" w:pos="9627"/>
        </w:tabs>
        <w:rPr>
          <w:rFonts w:asciiTheme="minorHAnsi" w:eastAsiaTheme="minorEastAsia" w:hAnsiTheme="minorHAnsi" w:cstheme="minorBidi"/>
          <w:noProof/>
          <w:sz w:val="22"/>
          <w:szCs w:val="22"/>
        </w:rPr>
      </w:pPr>
      <w:hyperlink w:anchor="_Toc1635199" w:history="1">
        <w:r w:rsidRPr="00C82A51">
          <w:rPr>
            <w:rStyle w:val="Hypertextovodkaz"/>
            <w:noProof/>
          </w:rPr>
          <w:t>B.1.5</w:t>
        </w:r>
        <w:r>
          <w:rPr>
            <w:rFonts w:asciiTheme="minorHAnsi" w:eastAsiaTheme="minorEastAsia" w:hAnsiTheme="minorHAnsi" w:cstheme="minorBidi"/>
            <w:noProof/>
            <w:sz w:val="22"/>
            <w:szCs w:val="22"/>
          </w:rPr>
          <w:tab/>
        </w:r>
        <w:r w:rsidRPr="00C82A51">
          <w:rPr>
            <w:rStyle w:val="Hypertextovodkaz"/>
            <w:noProof/>
          </w:rPr>
          <w:t>Informace o tom, zda a v jakých částech dokumentace jsou zohledněny podmínky závazných stanovisek dotčených orgánů</w:t>
        </w:r>
        <w:r>
          <w:rPr>
            <w:noProof/>
            <w:webHidden/>
          </w:rPr>
          <w:tab/>
        </w:r>
        <w:r>
          <w:rPr>
            <w:noProof/>
            <w:webHidden/>
          </w:rPr>
          <w:fldChar w:fldCharType="begin"/>
        </w:r>
        <w:r>
          <w:rPr>
            <w:noProof/>
            <w:webHidden/>
          </w:rPr>
          <w:instrText xml:space="preserve"> PAGEREF _Toc1635199 \h </w:instrText>
        </w:r>
        <w:r>
          <w:rPr>
            <w:noProof/>
            <w:webHidden/>
          </w:rPr>
        </w:r>
        <w:r>
          <w:rPr>
            <w:noProof/>
            <w:webHidden/>
          </w:rPr>
          <w:fldChar w:fldCharType="separate"/>
        </w:r>
        <w:r w:rsidR="00A61928">
          <w:rPr>
            <w:noProof/>
            <w:webHidden/>
          </w:rPr>
          <w:t>3</w:t>
        </w:r>
        <w:r>
          <w:rPr>
            <w:noProof/>
            <w:webHidden/>
          </w:rPr>
          <w:fldChar w:fldCharType="end"/>
        </w:r>
      </w:hyperlink>
    </w:p>
    <w:p w:rsidR="00644F74" w:rsidRDefault="00644F74">
      <w:pPr>
        <w:pStyle w:val="Obsah3"/>
        <w:tabs>
          <w:tab w:val="left" w:pos="1440"/>
          <w:tab w:val="right" w:leader="dot" w:pos="9627"/>
        </w:tabs>
        <w:rPr>
          <w:rFonts w:asciiTheme="minorHAnsi" w:eastAsiaTheme="minorEastAsia" w:hAnsiTheme="minorHAnsi" w:cstheme="minorBidi"/>
          <w:noProof/>
          <w:sz w:val="22"/>
          <w:szCs w:val="22"/>
        </w:rPr>
      </w:pPr>
      <w:hyperlink w:anchor="_Toc1635200" w:history="1">
        <w:r w:rsidRPr="00C82A51">
          <w:rPr>
            <w:rStyle w:val="Hypertextovodkaz"/>
            <w:noProof/>
          </w:rPr>
          <w:t>B.1.6</w:t>
        </w:r>
        <w:r>
          <w:rPr>
            <w:rFonts w:asciiTheme="minorHAnsi" w:eastAsiaTheme="minorEastAsia" w:hAnsiTheme="minorHAnsi" w:cstheme="minorBidi"/>
            <w:noProof/>
            <w:sz w:val="22"/>
            <w:szCs w:val="22"/>
          </w:rPr>
          <w:tab/>
        </w:r>
        <w:r w:rsidRPr="00C82A51">
          <w:rPr>
            <w:rStyle w:val="Hypertextovodkaz"/>
            <w:noProof/>
          </w:rPr>
          <w:t>Výčet a závěry provedených průzkumů a rozborů – geologický průzkum, hydrogeologický průzkum, stavebně historický průzkum apod.</w:t>
        </w:r>
        <w:r>
          <w:rPr>
            <w:noProof/>
            <w:webHidden/>
          </w:rPr>
          <w:tab/>
        </w:r>
        <w:r>
          <w:rPr>
            <w:noProof/>
            <w:webHidden/>
          </w:rPr>
          <w:fldChar w:fldCharType="begin"/>
        </w:r>
        <w:r>
          <w:rPr>
            <w:noProof/>
            <w:webHidden/>
          </w:rPr>
          <w:instrText xml:space="preserve"> PAGEREF _Toc1635200 \h </w:instrText>
        </w:r>
        <w:r>
          <w:rPr>
            <w:noProof/>
            <w:webHidden/>
          </w:rPr>
        </w:r>
        <w:r>
          <w:rPr>
            <w:noProof/>
            <w:webHidden/>
          </w:rPr>
          <w:fldChar w:fldCharType="separate"/>
        </w:r>
        <w:r w:rsidR="00A61928">
          <w:rPr>
            <w:noProof/>
            <w:webHidden/>
          </w:rPr>
          <w:t>3</w:t>
        </w:r>
        <w:r>
          <w:rPr>
            <w:noProof/>
            <w:webHidden/>
          </w:rPr>
          <w:fldChar w:fldCharType="end"/>
        </w:r>
      </w:hyperlink>
    </w:p>
    <w:p w:rsidR="00644F74" w:rsidRDefault="00644F74">
      <w:pPr>
        <w:pStyle w:val="Obsah3"/>
        <w:tabs>
          <w:tab w:val="left" w:pos="1440"/>
          <w:tab w:val="right" w:leader="dot" w:pos="9627"/>
        </w:tabs>
        <w:rPr>
          <w:rFonts w:asciiTheme="minorHAnsi" w:eastAsiaTheme="minorEastAsia" w:hAnsiTheme="minorHAnsi" w:cstheme="minorBidi"/>
          <w:noProof/>
          <w:sz w:val="22"/>
          <w:szCs w:val="22"/>
        </w:rPr>
      </w:pPr>
      <w:hyperlink w:anchor="_Toc1635201" w:history="1">
        <w:r w:rsidRPr="00C82A51">
          <w:rPr>
            <w:rStyle w:val="Hypertextovodkaz"/>
            <w:noProof/>
          </w:rPr>
          <w:t>B.1.7</w:t>
        </w:r>
        <w:r>
          <w:rPr>
            <w:rFonts w:asciiTheme="minorHAnsi" w:eastAsiaTheme="minorEastAsia" w:hAnsiTheme="minorHAnsi" w:cstheme="minorBidi"/>
            <w:noProof/>
            <w:sz w:val="22"/>
            <w:szCs w:val="22"/>
          </w:rPr>
          <w:tab/>
        </w:r>
        <w:r w:rsidRPr="00C82A51">
          <w:rPr>
            <w:rStyle w:val="Hypertextovodkaz"/>
            <w:noProof/>
          </w:rPr>
          <w:t>Ochrana území podle jiných právních předpisů</w:t>
        </w:r>
        <w:r>
          <w:rPr>
            <w:noProof/>
            <w:webHidden/>
          </w:rPr>
          <w:tab/>
        </w:r>
        <w:r>
          <w:rPr>
            <w:noProof/>
            <w:webHidden/>
          </w:rPr>
          <w:fldChar w:fldCharType="begin"/>
        </w:r>
        <w:r>
          <w:rPr>
            <w:noProof/>
            <w:webHidden/>
          </w:rPr>
          <w:instrText xml:space="preserve"> PAGEREF _Toc1635201 \h </w:instrText>
        </w:r>
        <w:r>
          <w:rPr>
            <w:noProof/>
            <w:webHidden/>
          </w:rPr>
        </w:r>
        <w:r>
          <w:rPr>
            <w:noProof/>
            <w:webHidden/>
          </w:rPr>
          <w:fldChar w:fldCharType="separate"/>
        </w:r>
        <w:r w:rsidR="00A61928">
          <w:rPr>
            <w:noProof/>
            <w:webHidden/>
          </w:rPr>
          <w:t>3</w:t>
        </w:r>
        <w:r>
          <w:rPr>
            <w:noProof/>
            <w:webHidden/>
          </w:rPr>
          <w:fldChar w:fldCharType="end"/>
        </w:r>
      </w:hyperlink>
    </w:p>
    <w:p w:rsidR="00644F74" w:rsidRDefault="00644F74">
      <w:pPr>
        <w:pStyle w:val="Obsah3"/>
        <w:tabs>
          <w:tab w:val="left" w:pos="1440"/>
          <w:tab w:val="right" w:leader="dot" w:pos="9627"/>
        </w:tabs>
        <w:rPr>
          <w:rFonts w:asciiTheme="minorHAnsi" w:eastAsiaTheme="minorEastAsia" w:hAnsiTheme="minorHAnsi" w:cstheme="minorBidi"/>
          <w:noProof/>
          <w:sz w:val="22"/>
          <w:szCs w:val="22"/>
        </w:rPr>
      </w:pPr>
      <w:hyperlink w:anchor="_Toc1635202" w:history="1">
        <w:r w:rsidRPr="00C82A51">
          <w:rPr>
            <w:rStyle w:val="Hypertextovodkaz"/>
            <w:noProof/>
          </w:rPr>
          <w:t>B.1.8</w:t>
        </w:r>
        <w:r>
          <w:rPr>
            <w:rFonts w:asciiTheme="minorHAnsi" w:eastAsiaTheme="minorEastAsia" w:hAnsiTheme="minorHAnsi" w:cstheme="minorBidi"/>
            <w:noProof/>
            <w:sz w:val="22"/>
            <w:szCs w:val="22"/>
          </w:rPr>
          <w:tab/>
        </w:r>
        <w:r w:rsidRPr="00C82A51">
          <w:rPr>
            <w:rStyle w:val="Hypertextovodkaz"/>
            <w:noProof/>
          </w:rPr>
          <w:t>Poloha vzhledem k záplavovému území, poddolovanému území apod.</w:t>
        </w:r>
        <w:r>
          <w:rPr>
            <w:noProof/>
            <w:webHidden/>
          </w:rPr>
          <w:tab/>
        </w:r>
        <w:r>
          <w:rPr>
            <w:noProof/>
            <w:webHidden/>
          </w:rPr>
          <w:fldChar w:fldCharType="begin"/>
        </w:r>
        <w:r>
          <w:rPr>
            <w:noProof/>
            <w:webHidden/>
          </w:rPr>
          <w:instrText xml:space="preserve"> PAGEREF _Toc1635202 \h </w:instrText>
        </w:r>
        <w:r>
          <w:rPr>
            <w:noProof/>
            <w:webHidden/>
          </w:rPr>
        </w:r>
        <w:r>
          <w:rPr>
            <w:noProof/>
            <w:webHidden/>
          </w:rPr>
          <w:fldChar w:fldCharType="separate"/>
        </w:r>
        <w:r w:rsidR="00A61928">
          <w:rPr>
            <w:noProof/>
            <w:webHidden/>
          </w:rPr>
          <w:t>3</w:t>
        </w:r>
        <w:r>
          <w:rPr>
            <w:noProof/>
            <w:webHidden/>
          </w:rPr>
          <w:fldChar w:fldCharType="end"/>
        </w:r>
      </w:hyperlink>
    </w:p>
    <w:p w:rsidR="00644F74" w:rsidRDefault="00644F74">
      <w:pPr>
        <w:pStyle w:val="Obsah3"/>
        <w:tabs>
          <w:tab w:val="left" w:pos="1440"/>
          <w:tab w:val="right" w:leader="dot" w:pos="9627"/>
        </w:tabs>
        <w:rPr>
          <w:rFonts w:asciiTheme="minorHAnsi" w:eastAsiaTheme="minorEastAsia" w:hAnsiTheme="minorHAnsi" w:cstheme="minorBidi"/>
          <w:noProof/>
          <w:sz w:val="22"/>
          <w:szCs w:val="22"/>
        </w:rPr>
      </w:pPr>
      <w:hyperlink w:anchor="_Toc1635203" w:history="1">
        <w:r w:rsidRPr="00C82A51">
          <w:rPr>
            <w:rStyle w:val="Hypertextovodkaz"/>
            <w:noProof/>
          </w:rPr>
          <w:t>B.1.9</w:t>
        </w:r>
        <w:r>
          <w:rPr>
            <w:rFonts w:asciiTheme="minorHAnsi" w:eastAsiaTheme="minorEastAsia" w:hAnsiTheme="minorHAnsi" w:cstheme="minorBidi"/>
            <w:noProof/>
            <w:sz w:val="22"/>
            <w:szCs w:val="22"/>
          </w:rPr>
          <w:tab/>
        </w:r>
        <w:r w:rsidRPr="00C82A51">
          <w:rPr>
            <w:rStyle w:val="Hypertextovodkaz"/>
            <w:noProof/>
          </w:rPr>
          <w:t>Vliv stavby na okolní stavby a pozemky, ochrana okolí, vliv stavby na odtokové poměry v území</w:t>
        </w:r>
        <w:r>
          <w:rPr>
            <w:noProof/>
            <w:webHidden/>
          </w:rPr>
          <w:tab/>
        </w:r>
        <w:r>
          <w:rPr>
            <w:noProof/>
            <w:webHidden/>
          </w:rPr>
          <w:tab/>
        </w:r>
        <w:r>
          <w:rPr>
            <w:noProof/>
            <w:webHidden/>
          </w:rPr>
          <w:fldChar w:fldCharType="begin"/>
        </w:r>
        <w:r>
          <w:rPr>
            <w:noProof/>
            <w:webHidden/>
          </w:rPr>
          <w:instrText xml:space="preserve"> PAGEREF _Toc1635203 \h </w:instrText>
        </w:r>
        <w:r>
          <w:rPr>
            <w:noProof/>
            <w:webHidden/>
          </w:rPr>
        </w:r>
        <w:r>
          <w:rPr>
            <w:noProof/>
            <w:webHidden/>
          </w:rPr>
          <w:fldChar w:fldCharType="separate"/>
        </w:r>
        <w:r w:rsidR="00A61928">
          <w:rPr>
            <w:noProof/>
            <w:webHidden/>
          </w:rPr>
          <w:t>3</w:t>
        </w:r>
        <w:r>
          <w:rPr>
            <w:noProof/>
            <w:webHidden/>
          </w:rPr>
          <w:fldChar w:fldCharType="end"/>
        </w:r>
      </w:hyperlink>
    </w:p>
    <w:p w:rsidR="00644F74" w:rsidRDefault="00644F74">
      <w:pPr>
        <w:pStyle w:val="Obsah3"/>
        <w:tabs>
          <w:tab w:val="left" w:pos="1440"/>
          <w:tab w:val="right" w:leader="dot" w:pos="9627"/>
        </w:tabs>
        <w:rPr>
          <w:rFonts w:asciiTheme="minorHAnsi" w:eastAsiaTheme="minorEastAsia" w:hAnsiTheme="minorHAnsi" w:cstheme="minorBidi"/>
          <w:noProof/>
          <w:sz w:val="22"/>
          <w:szCs w:val="22"/>
        </w:rPr>
      </w:pPr>
      <w:hyperlink w:anchor="_Toc1635204" w:history="1">
        <w:r w:rsidRPr="00C82A51">
          <w:rPr>
            <w:rStyle w:val="Hypertextovodkaz"/>
            <w:noProof/>
          </w:rPr>
          <w:t>B.1.10</w:t>
        </w:r>
        <w:r>
          <w:rPr>
            <w:rFonts w:asciiTheme="minorHAnsi" w:eastAsiaTheme="minorEastAsia" w:hAnsiTheme="minorHAnsi" w:cstheme="minorBidi"/>
            <w:noProof/>
            <w:sz w:val="22"/>
            <w:szCs w:val="22"/>
          </w:rPr>
          <w:tab/>
        </w:r>
        <w:r w:rsidRPr="00C82A51">
          <w:rPr>
            <w:rStyle w:val="Hypertextovodkaz"/>
            <w:noProof/>
          </w:rPr>
          <w:t>Požadavky na asanace, demolice, kácení dřevin</w:t>
        </w:r>
        <w:r>
          <w:rPr>
            <w:noProof/>
            <w:webHidden/>
          </w:rPr>
          <w:tab/>
        </w:r>
        <w:r>
          <w:rPr>
            <w:noProof/>
            <w:webHidden/>
          </w:rPr>
          <w:fldChar w:fldCharType="begin"/>
        </w:r>
        <w:r>
          <w:rPr>
            <w:noProof/>
            <w:webHidden/>
          </w:rPr>
          <w:instrText xml:space="preserve"> PAGEREF _Toc1635204 \h </w:instrText>
        </w:r>
        <w:r>
          <w:rPr>
            <w:noProof/>
            <w:webHidden/>
          </w:rPr>
        </w:r>
        <w:r>
          <w:rPr>
            <w:noProof/>
            <w:webHidden/>
          </w:rPr>
          <w:fldChar w:fldCharType="separate"/>
        </w:r>
        <w:r w:rsidR="00A61928">
          <w:rPr>
            <w:noProof/>
            <w:webHidden/>
          </w:rPr>
          <w:t>4</w:t>
        </w:r>
        <w:r>
          <w:rPr>
            <w:noProof/>
            <w:webHidden/>
          </w:rPr>
          <w:fldChar w:fldCharType="end"/>
        </w:r>
      </w:hyperlink>
    </w:p>
    <w:p w:rsidR="00644F74" w:rsidRDefault="00644F74">
      <w:pPr>
        <w:pStyle w:val="Obsah3"/>
        <w:tabs>
          <w:tab w:val="left" w:pos="1440"/>
          <w:tab w:val="right" w:leader="dot" w:pos="9627"/>
        </w:tabs>
        <w:rPr>
          <w:rFonts w:asciiTheme="minorHAnsi" w:eastAsiaTheme="minorEastAsia" w:hAnsiTheme="minorHAnsi" w:cstheme="minorBidi"/>
          <w:noProof/>
          <w:sz w:val="22"/>
          <w:szCs w:val="22"/>
        </w:rPr>
      </w:pPr>
      <w:hyperlink w:anchor="_Toc1635205" w:history="1">
        <w:r w:rsidRPr="00C82A51">
          <w:rPr>
            <w:rStyle w:val="Hypertextovodkaz"/>
            <w:noProof/>
          </w:rPr>
          <w:t>B.1.11</w:t>
        </w:r>
        <w:r>
          <w:rPr>
            <w:rFonts w:asciiTheme="minorHAnsi" w:eastAsiaTheme="minorEastAsia" w:hAnsiTheme="minorHAnsi" w:cstheme="minorBidi"/>
            <w:noProof/>
            <w:sz w:val="22"/>
            <w:szCs w:val="22"/>
          </w:rPr>
          <w:tab/>
        </w:r>
        <w:r w:rsidRPr="00C82A51">
          <w:rPr>
            <w:rStyle w:val="Hypertextovodkaz"/>
            <w:noProof/>
          </w:rPr>
          <w:t>Požadavky na maximální dočasné a trvalé zábory zemědělského půdního fondu nebo pozemků určených k plnění funkce lesa</w:t>
        </w:r>
        <w:r>
          <w:rPr>
            <w:noProof/>
            <w:webHidden/>
          </w:rPr>
          <w:tab/>
        </w:r>
        <w:r>
          <w:rPr>
            <w:noProof/>
            <w:webHidden/>
          </w:rPr>
          <w:fldChar w:fldCharType="begin"/>
        </w:r>
        <w:r>
          <w:rPr>
            <w:noProof/>
            <w:webHidden/>
          </w:rPr>
          <w:instrText xml:space="preserve"> PAGEREF _Toc1635205 \h </w:instrText>
        </w:r>
        <w:r>
          <w:rPr>
            <w:noProof/>
            <w:webHidden/>
          </w:rPr>
        </w:r>
        <w:r>
          <w:rPr>
            <w:noProof/>
            <w:webHidden/>
          </w:rPr>
          <w:fldChar w:fldCharType="separate"/>
        </w:r>
        <w:r w:rsidR="00A61928">
          <w:rPr>
            <w:noProof/>
            <w:webHidden/>
          </w:rPr>
          <w:t>4</w:t>
        </w:r>
        <w:r>
          <w:rPr>
            <w:noProof/>
            <w:webHidden/>
          </w:rPr>
          <w:fldChar w:fldCharType="end"/>
        </w:r>
      </w:hyperlink>
    </w:p>
    <w:p w:rsidR="00644F74" w:rsidRDefault="00644F74">
      <w:pPr>
        <w:pStyle w:val="Obsah3"/>
        <w:tabs>
          <w:tab w:val="left" w:pos="1440"/>
          <w:tab w:val="right" w:leader="dot" w:pos="9627"/>
        </w:tabs>
        <w:rPr>
          <w:rFonts w:asciiTheme="minorHAnsi" w:eastAsiaTheme="minorEastAsia" w:hAnsiTheme="minorHAnsi" w:cstheme="minorBidi"/>
          <w:noProof/>
          <w:sz w:val="22"/>
          <w:szCs w:val="22"/>
        </w:rPr>
      </w:pPr>
      <w:hyperlink w:anchor="_Toc1635206" w:history="1">
        <w:r w:rsidRPr="00C82A51">
          <w:rPr>
            <w:rStyle w:val="Hypertextovodkaz"/>
            <w:noProof/>
          </w:rPr>
          <w:t>B.1.12</w:t>
        </w:r>
        <w:r>
          <w:rPr>
            <w:rFonts w:asciiTheme="minorHAnsi" w:eastAsiaTheme="minorEastAsia" w:hAnsiTheme="minorHAnsi" w:cstheme="minorBidi"/>
            <w:noProof/>
            <w:sz w:val="22"/>
            <w:szCs w:val="22"/>
          </w:rPr>
          <w:tab/>
        </w:r>
        <w:r w:rsidRPr="00C82A51">
          <w:rPr>
            <w:rStyle w:val="Hypertextovodkaz"/>
            <w:noProof/>
          </w:rPr>
          <w:t>Územně technické podmínky - zejména možnost napojení na stávající dopravní a technickou</w:t>
        </w:r>
        <w:r>
          <w:rPr>
            <w:noProof/>
            <w:webHidden/>
          </w:rPr>
          <w:tab/>
        </w:r>
        <w:r>
          <w:rPr>
            <w:noProof/>
            <w:webHidden/>
          </w:rPr>
          <w:fldChar w:fldCharType="begin"/>
        </w:r>
        <w:r>
          <w:rPr>
            <w:noProof/>
            <w:webHidden/>
          </w:rPr>
          <w:instrText xml:space="preserve"> PAGEREF _Toc1635206 \h </w:instrText>
        </w:r>
        <w:r>
          <w:rPr>
            <w:noProof/>
            <w:webHidden/>
          </w:rPr>
        </w:r>
        <w:r>
          <w:rPr>
            <w:noProof/>
            <w:webHidden/>
          </w:rPr>
          <w:fldChar w:fldCharType="separate"/>
        </w:r>
        <w:r w:rsidR="00A61928">
          <w:rPr>
            <w:noProof/>
            <w:webHidden/>
          </w:rPr>
          <w:t>4</w:t>
        </w:r>
        <w:r>
          <w:rPr>
            <w:noProof/>
            <w:webHidden/>
          </w:rPr>
          <w:fldChar w:fldCharType="end"/>
        </w:r>
      </w:hyperlink>
    </w:p>
    <w:p w:rsidR="00644F74" w:rsidRDefault="00644F74">
      <w:pPr>
        <w:pStyle w:val="Obsah3"/>
        <w:tabs>
          <w:tab w:val="left" w:pos="1440"/>
          <w:tab w:val="right" w:leader="dot" w:pos="9627"/>
        </w:tabs>
        <w:rPr>
          <w:rFonts w:asciiTheme="minorHAnsi" w:eastAsiaTheme="minorEastAsia" w:hAnsiTheme="minorHAnsi" w:cstheme="minorBidi"/>
          <w:noProof/>
          <w:sz w:val="22"/>
          <w:szCs w:val="22"/>
        </w:rPr>
      </w:pPr>
      <w:hyperlink w:anchor="_Toc1635207" w:history="1">
        <w:r w:rsidRPr="00C82A51">
          <w:rPr>
            <w:rStyle w:val="Hypertextovodkaz"/>
            <w:noProof/>
          </w:rPr>
          <w:t>B.1.13</w:t>
        </w:r>
        <w:r>
          <w:rPr>
            <w:rFonts w:asciiTheme="minorHAnsi" w:eastAsiaTheme="minorEastAsia" w:hAnsiTheme="minorHAnsi" w:cstheme="minorBidi"/>
            <w:noProof/>
            <w:sz w:val="22"/>
            <w:szCs w:val="22"/>
          </w:rPr>
          <w:tab/>
        </w:r>
        <w:r w:rsidRPr="00C82A51">
          <w:rPr>
            <w:rStyle w:val="Hypertextovodkaz"/>
            <w:noProof/>
          </w:rPr>
          <w:t>Věcné a časové vazby stavby, podmiňující, vyvolané, související investice</w:t>
        </w:r>
        <w:r>
          <w:rPr>
            <w:noProof/>
            <w:webHidden/>
          </w:rPr>
          <w:tab/>
        </w:r>
        <w:r>
          <w:rPr>
            <w:noProof/>
            <w:webHidden/>
          </w:rPr>
          <w:fldChar w:fldCharType="begin"/>
        </w:r>
        <w:r>
          <w:rPr>
            <w:noProof/>
            <w:webHidden/>
          </w:rPr>
          <w:instrText xml:space="preserve"> PAGEREF _Toc1635207 \h </w:instrText>
        </w:r>
        <w:r>
          <w:rPr>
            <w:noProof/>
            <w:webHidden/>
          </w:rPr>
        </w:r>
        <w:r>
          <w:rPr>
            <w:noProof/>
            <w:webHidden/>
          </w:rPr>
          <w:fldChar w:fldCharType="separate"/>
        </w:r>
        <w:r w:rsidR="00A61928">
          <w:rPr>
            <w:noProof/>
            <w:webHidden/>
          </w:rPr>
          <w:t>4</w:t>
        </w:r>
        <w:r>
          <w:rPr>
            <w:noProof/>
            <w:webHidden/>
          </w:rPr>
          <w:fldChar w:fldCharType="end"/>
        </w:r>
      </w:hyperlink>
    </w:p>
    <w:p w:rsidR="00644F74" w:rsidRDefault="00644F74">
      <w:pPr>
        <w:pStyle w:val="Obsah3"/>
        <w:tabs>
          <w:tab w:val="left" w:pos="1440"/>
          <w:tab w:val="right" w:leader="dot" w:pos="9627"/>
        </w:tabs>
        <w:rPr>
          <w:rFonts w:asciiTheme="minorHAnsi" w:eastAsiaTheme="minorEastAsia" w:hAnsiTheme="minorHAnsi" w:cstheme="minorBidi"/>
          <w:noProof/>
          <w:sz w:val="22"/>
          <w:szCs w:val="22"/>
        </w:rPr>
      </w:pPr>
      <w:hyperlink w:anchor="_Toc1635208" w:history="1">
        <w:r w:rsidRPr="00C82A51">
          <w:rPr>
            <w:rStyle w:val="Hypertextovodkaz"/>
            <w:noProof/>
          </w:rPr>
          <w:t>B.1.14</w:t>
        </w:r>
        <w:r>
          <w:rPr>
            <w:rFonts w:asciiTheme="minorHAnsi" w:eastAsiaTheme="minorEastAsia" w:hAnsiTheme="minorHAnsi" w:cstheme="minorBidi"/>
            <w:noProof/>
            <w:sz w:val="22"/>
            <w:szCs w:val="22"/>
          </w:rPr>
          <w:tab/>
        </w:r>
        <w:r w:rsidRPr="00C82A51">
          <w:rPr>
            <w:rStyle w:val="Hypertextovodkaz"/>
            <w:noProof/>
          </w:rPr>
          <w:t>Seznam pozemků podle katastru nemovitostí, na kterých se stavba provádí</w:t>
        </w:r>
        <w:r>
          <w:rPr>
            <w:noProof/>
            <w:webHidden/>
          </w:rPr>
          <w:tab/>
        </w:r>
        <w:r>
          <w:rPr>
            <w:noProof/>
            <w:webHidden/>
          </w:rPr>
          <w:fldChar w:fldCharType="begin"/>
        </w:r>
        <w:r>
          <w:rPr>
            <w:noProof/>
            <w:webHidden/>
          </w:rPr>
          <w:instrText xml:space="preserve"> PAGEREF _Toc1635208 \h </w:instrText>
        </w:r>
        <w:r>
          <w:rPr>
            <w:noProof/>
            <w:webHidden/>
          </w:rPr>
        </w:r>
        <w:r>
          <w:rPr>
            <w:noProof/>
            <w:webHidden/>
          </w:rPr>
          <w:fldChar w:fldCharType="separate"/>
        </w:r>
        <w:r w:rsidR="00A61928">
          <w:rPr>
            <w:noProof/>
            <w:webHidden/>
          </w:rPr>
          <w:t>4</w:t>
        </w:r>
        <w:r>
          <w:rPr>
            <w:noProof/>
            <w:webHidden/>
          </w:rPr>
          <w:fldChar w:fldCharType="end"/>
        </w:r>
      </w:hyperlink>
    </w:p>
    <w:p w:rsidR="00644F74" w:rsidRDefault="00644F74">
      <w:pPr>
        <w:pStyle w:val="Obsah3"/>
        <w:tabs>
          <w:tab w:val="left" w:pos="1440"/>
          <w:tab w:val="right" w:leader="dot" w:pos="9627"/>
        </w:tabs>
        <w:rPr>
          <w:rFonts w:asciiTheme="minorHAnsi" w:eastAsiaTheme="minorEastAsia" w:hAnsiTheme="minorHAnsi" w:cstheme="minorBidi"/>
          <w:noProof/>
          <w:sz w:val="22"/>
          <w:szCs w:val="22"/>
        </w:rPr>
      </w:pPr>
      <w:hyperlink w:anchor="_Toc1635209" w:history="1">
        <w:r w:rsidRPr="00C82A51">
          <w:rPr>
            <w:rStyle w:val="Hypertextovodkaz"/>
            <w:noProof/>
          </w:rPr>
          <w:t>B.1.15</w:t>
        </w:r>
        <w:r>
          <w:rPr>
            <w:rFonts w:asciiTheme="minorHAnsi" w:eastAsiaTheme="minorEastAsia" w:hAnsiTheme="minorHAnsi" w:cstheme="minorBidi"/>
            <w:noProof/>
            <w:sz w:val="22"/>
            <w:szCs w:val="22"/>
          </w:rPr>
          <w:tab/>
        </w:r>
        <w:r w:rsidRPr="00C82A51">
          <w:rPr>
            <w:rStyle w:val="Hypertextovodkaz"/>
            <w:noProof/>
          </w:rPr>
          <w:t>Seznam pozemků podle katastru nemovitostí, na kterých vznikne ochranné nebo bezpečnostní pásmo</w:t>
        </w:r>
        <w:r>
          <w:rPr>
            <w:noProof/>
            <w:webHidden/>
          </w:rPr>
          <w:tab/>
        </w:r>
        <w:r>
          <w:rPr>
            <w:noProof/>
            <w:webHidden/>
          </w:rPr>
          <w:fldChar w:fldCharType="begin"/>
        </w:r>
        <w:r>
          <w:rPr>
            <w:noProof/>
            <w:webHidden/>
          </w:rPr>
          <w:instrText xml:space="preserve"> PAGEREF _Toc1635209 \h </w:instrText>
        </w:r>
        <w:r>
          <w:rPr>
            <w:noProof/>
            <w:webHidden/>
          </w:rPr>
        </w:r>
        <w:r>
          <w:rPr>
            <w:noProof/>
            <w:webHidden/>
          </w:rPr>
          <w:fldChar w:fldCharType="separate"/>
        </w:r>
        <w:r w:rsidR="00A61928">
          <w:rPr>
            <w:noProof/>
            <w:webHidden/>
          </w:rPr>
          <w:t>4</w:t>
        </w:r>
        <w:r>
          <w:rPr>
            <w:noProof/>
            <w:webHidden/>
          </w:rPr>
          <w:fldChar w:fldCharType="end"/>
        </w:r>
      </w:hyperlink>
    </w:p>
    <w:p w:rsidR="00644F74" w:rsidRDefault="00644F74">
      <w:pPr>
        <w:pStyle w:val="Obsah1"/>
        <w:tabs>
          <w:tab w:val="right" w:leader="dot" w:pos="9627"/>
        </w:tabs>
        <w:rPr>
          <w:rFonts w:asciiTheme="minorHAnsi" w:eastAsiaTheme="minorEastAsia" w:hAnsiTheme="minorHAnsi" w:cstheme="minorBidi"/>
          <w:b w:val="0"/>
          <w:bCs w:val="0"/>
          <w:noProof/>
          <w:color w:val="auto"/>
          <w:sz w:val="22"/>
          <w:szCs w:val="22"/>
        </w:rPr>
      </w:pPr>
      <w:hyperlink w:anchor="_Toc1635210" w:history="1">
        <w:r w:rsidRPr="00C82A51">
          <w:rPr>
            <w:rStyle w:val="Hypertextovodkaz"/>
            <w:noProof/>
          </w:rPr>
          <w:t>B.2</w:t>
        </w:r>
        <w:r>
          <w:rPr>
            <w:rFonts w:asciiTheme="minorHAnsi" w:eastAsiaTheme="minorEastAsia" w:hAnsiTheme="minorHAnsi" w:cstheme="minorBidi"/>
            <w:b w:val="0"/>
            <w:bCs w:val="0"/>
            <w:noProof/>
            <w:color w:val="auto"/>
            <w:sz w:val="22"/>
            <w:szCs w:val="22"/>
          </w:rPr>
          <w:tab/>
        </w:r>
        <w:r w:rsidRPr="00C82A51">
          <w:rPr>
            <w:rStyle w:val="Hypertextovodkaz"/>
            <w:noProof/>
          </w:rPr>
          <w:t>Celkový popis stavby</w:t>
        </w:r>
        <w:r>
          <w:rPr>
            <w:noProof/>
            <w:webHidden/>
          </w:rPr>
          <w:tab/>
        </w:r>
        <w:r>
          <w:rPr>
            <w:noProof/>
            <w:webHidden/>
          </w:rPr>
          <w:fldChar w:fldCharType="begin"/>
        </w:r>
        <w:r>
          <w:rPr>
            <w:noProof/>
            <w:webHidden/>
          </w:rPr>
          <w:instrText xml:space="preserve"> PAGEREF _Toc1635210 \h </w:instrText>
        </w:r>
        <w:r>
          <w:rPr>
            <w:noProof/>
            <w:webHidden/>
          </w:rPr>
        </w:r>
        <w:r>
          <w:rPr>
            <w:noProof/>
            <w:webHidden/>
          </w:rPr>
          <w:fldChar w:fldCharType="separate"/>
        </w:r>
        <w:r w:rsidR="00A61928">
          <w:rPr>
            <w:noProof/>
            <w:webHidden/>
          </w:rPr>
          <w:t>4</w:t>
        </w:r>
        <w:r>
          <w:rPr>
            <w:noProof/>
            <w:webHidden/>
          </w:rPr>
          <w:fldChar w:fldCharType="end"/>
        </w:r>
      </w:hyperlink>
    </w:p>
    <w:p w:rsidR="00644F74" w:rsidRDefault="00644F74">
      <w:pPr>
        <w:pStyle w:val="Obsah3"/>
        <w:tabs>
          <w:tab w:val="left" w:pos="1440"/>
          <w:tab w:val="right" w:leader="dot" w:pos="9627"/>
        </w:tabs>
        <w:rPr>
          <w:rFonts w:asciiTheme="minorHAnsi" w:eastAsiaTheme="minorEastAsia" w:hAnsiTheme="minorHAnsi" w:cstheme="minorBidi"/>
          <w:noProof/>
          <w:sz w:val="22"/>
          <w:szCs w:val="22"/>
        </w:rPr>
      </w:pPr>
      <w:hyperlink w:anchor="_Toc1635211" w:history="1">
        <w:r w:rsidRPr="00C82A51">
          <w:rPr>
            <w:rStyle w:val="Hypertextovodkaz"/>
            <w:noProof/>
          </w:rPr>
          <w:t>B.2.1</w:t>
        </w:r>
        <w:r>
          <w:rPr>
            <w:rFonts w:asciiTheme="minorHAnsi" w:eastAsiaTheme="minorEastAsia" w:hAnsiTheme="minorHAnsi" w:cstheme="minorBidi"/>
            <w:noProof/>
            <w:sz w:val="22"/>
            <w:szCs w:val="22"/>
          </w:rPr>
          <w:tab/>
        </w:r>
        <w:r w:rsidRPr="00C82A51">
          <w:rPr>
            <w:rStyle w:val="Hypertextovodkaz"/>
            <w:noProof/>
          </w:rPr>
          <w:t>Nová stavba nebo změna dokončené stavby</w:t>
        </w:r>
        <w:r>
          <w:rPr>
            <w:noProof/>
            <w:webHidden/>
          </w:rPr>
          <w:tab/>
        </w:r>
        <w:r>
          <w:rPr>
            <w:noProof/>
            <w:webHidden/>
          </w:rPr>
          <w:fldChar w:fldCharType="begin"/>
        </w:r>
        <w:r>
          <w:rPr>
            <w:noProof/>
            <w:webHidden/>
          </w:rPr>
          <w:instrText xml:space="preserve"> PAGEREF _Toc1635211 \h </w:instrText>
        </w:r>
        <w:r>
          <w:rPr>
            <w:noProof/>
            <w:webHidden/>
          </w:rPr>
        </w:r>
        <w:r>
          <w:rPr>
            <w:noProof/>
            <w:webHidden/>
          </w:rPr>
          <w:fldChar w:fldCharType="separate"/>
        </w:r>
        <w:r w:rsidR="00A61928">
          <w:rPr>
            <w:noProof/>
            <w:webHidden/>
          </w:rPr>
          <w:t>5</w:t>
        </w:r>
        <w:r>
          <w:rPr>
            <w:noProof/>
            <w:webHidden/>
          </w:rPr>
          <w:fldChar w:fldCharType="end"/>
        </w:r>
      </w:hyperlink>
    </w:p>
    <w:p w:rsidR="00644F74" w:rsidRDefault="00644F74">
      <w:pPr>
        <w:pStyle w:val="Obsah3"/>
        <w:tabs>
          <w:tab w:val="left" w:pos="1440"/>
          <w:tab w:val="right" w:leader="dot" w:pos="9627"/>
        </w:tabs>
        <w:rPr>
          <w:rFonts w:asciiTheme="minorHAnsi" w:eastAsiaTheme="minorEastAsia" w:hAnsiTheme="minorHAnsi" w:cstheme="minorBidi"/>
          <w:noProof/>
          <w:sz w:val="22"/>
          <w:szCs w:val="22"/>
        </w:rPr>
      </w:pPr>
      <w:hyperlink w:anchor="_Toc1635212" w:history="1">
        <w:r w:rsidRPr="00C82A51">
          <w:rPr>
            <w:rStyle w:val="Hypertextovodkaz"/>
            <w:noProof/>
          </w:rPr>
          <w:t>B.2.2</w:t>
        </w:r>
        <w:r>
          <w:rPr>
            <w:rFonts w:asciiTheme="minorHAnsi" w:eastAsiaTheme="minorEastAsia" w:hAnsiTheme="minorHAnsi" w:cstheme="minorBidi"/>
            <w:noProof/>
            <w:sz w:val="22"/>
            <w:szCs w:val="22"/>
          </w:rPr>
          <w:tab/>
        </w:r>
        <w:r w:rsidRPr="00C82A51">
          <w:rPr>
            <w:rStyle w:val="Hypertextovodkaz"/>
            <w:noProof/>
          </w:rPr>
          <w:t>Účel užívání stavby</w:t>
        </w:r>
        <w:r>
          <w:rPr>
            <w:noProof/>
            <w:webHidden/>
          </w:rPr>
          <w:tab/>
        </w:r>
        <w:r>
          <w:rPr>
            <w:noProof/>
            <w:webHidden/>
          </w:rPr>
          <w:fldChar w:fldCharType="begin"/>
        </w:r>
        <w:r>
          <w:rPr>
            <w:noProof/>
            <w:webHidden/>
          </w:rPr>
          <w:instrText xml:space="preserve"> PAGEREF _Toc1635212 \h </w:instrText>
        </w:r>
        <w:r>
          <w:rPr>
            <w:noProof/>
            <w:webHidden/>
          </w:rPr>
        </w:r>
        <w:r>
          <w:rPr>
            <w:noProof/>
            <w:webHidden/>
          </w:rPr>
          <w:fldChar w:fldCharType="separate"/>
        </w:r>
        <w:r w:rsidR="00A61928">
          <w:rPr>
            <w:noProof/>
            <w:webHidden/>
          </w:rPr>
          <w:t>5</w:t>
        </w:r>
        <w:r>
          <w:rPr>
            <w:noProof/>
            <w:webHidden/>
          </w:rPr>
          <w:fldChar w:fldCharType="end"/>
        </w:r>
      </w:hyperlink>
    </w:p>
    <w:p w:rsidR="00644F74" w:rsidRDefault="00644F74">
      <w:pPr>
        <w:pStyle w:val="Obsah3"/>
        <w:tabs>
          <w:tab w:val="left" w:pos="1440"/>
          <w:tab w:val="right" w:leader="dot" w:pos="9627"/>
        </w:tabs>
        <w:rPr>
          <w:rFonts w:asciiTheme="minorHAnsi" w:eastAsiaTheme="minorEastAsia" w:hAnsiTheme="minorHAnsi" w:cstheme="minorBidi"/>
          <w:noProof/>
          <w:sz w:val="22"/>
          <w:szCs w:val="22"/>
        </w:rPr>
      </w:pPr>
      <w:hyperlink w:anchor="_Toc1635213" w:history="1">
        <w:r w:rsidRPr="00C82A51">
          <w:rPr>
            <w:rStyle w:val="Hypertextovodkaz"/>
            <w:noProof/>
          </w:rPr>
          <w:t>B.2.3</w:t>
        </w:r>
        <w:r>
          <w:rPr>
            <w:rFonts w:asciiTheme="minorHAnsi" w:eastAsiaTheme="minorEastAsia" w:hAnsiTheme="minorHAnsi" w:cstheme="minorBidi"/>
            <w:noProof/>
            <w:sz w:val="22"/>
            <w:szCs w:val="22"/>
          </w:rPr>
          <w:tab/>
        </w:r>
        <w:r w:rsidRPr="00C82A51">
          <w:rPr>
            <w:rStyle w:val="Hypertextovodkaz"/>
            <w:noProof/>
          </w:rPr>
          <w:t>Trvalá nebo dočasná stavba</w:t>
        </w:r>
        <w:r>
          <w:rPr>
            <w:noProof/>
            <w:webHidden/>
          </w:rPr>
          <w:tab/>
        </w:r>
        <w:r>
          <w:rPr>
            <w:noProof/>
            <w:webHidden/>
          </w:rPr>
          <w:fldChar w:fldCharType="begin"/>
        </w:r>
        <w:r>
          <w:rPr>
            <w:noProof/>
            <w:webHidden/>
          </w:rPr>
          <w:instrText xml:space="preserve"> PAGEREF _Toc1635213 \h </w:instrText>
        </w:r>
        <w:r>
          <w:rPr>
            <w:noProof/>
            <w:webHidden/>
          </w:rPr>
        </w:r>
        <w:r>
          <w:rPr>
            <w:noProof/>
            <w:webHidden/>
          </w:rPr>
          <w:fldChar w:fldCharType="separate"/>
        </w:r>
        <w:r w:rsidR="00A61928">
          <w:rPr>
            <w:noProof/>
            <w:webHidden/>
          </w:rPr>
          <w:t>5</w:t>
        </w:r>
        <w:r>
          <w:rPr>
            <w:noProof/>
            <w:webHidden/>
          </w:rPr>
          <w:fldChar w:fldCharType="end"/>
        </w:r>
      </w:hyperlink>
    </w:p>
    <w:p w:rsidR="00644F74" w:rsidRDefault="00644F74">
      <w:pPr>
        <w:pStyle w:val="Obsah3"/>
        <w:tabs>
          <w:tab w:val="left" w:pos="1440"/>
          <w:tab w:val="right" w:leader="dot" w:pos="9627"/>
        </w:tabs>
        <w:rPr>
          <w:rFonts w:asciiTheme="minorHAnsi" w:eastAsiaTheme="minorEastAsia" w:hAnsiTheme="minorHAnsi" w:cstheme="minorBidi"/>
          <w:noProof/>
          <w:sz w:val="22"/>
          <w:szCs w:val="22"/>
        </w:rPr>
      </w:pPr>
      <w:hyperlink w:anchor="_Toc1635214" w:history="1">
        <w:r w:rsidRPr="00C82A51">
          <w:rPr>
            <w:rStyle w:val="Hypertextovodkaz"/>
            <w:noProof/>
          </w:rPr>
          <w:t>B.2.4</w:t>
        </w:r>
        <w:r>
          <w:rPr>
            <w:rFonts w:asciiTheme="minorHAnsi" w:eastAsiaTheme="minorEastAsia" w:hAnsiTheme="minorHAnsi" w:cstheme="minorBidi"/>
            <w:noProof/>
            <w:sz w:val="22"/>
            <w:szCs w:val="22"/>
          </w:rPr>
          <w:tab/>
        </w:r>
        <w:r w:rsidRPr="00C82A51">
          <w:rPr>
            <w:rStyle w:val="Hypertextovodkaz"/>
            <w:noProof/>
          </w:rPr>
          <w:t>Informace o vydaných rozhodnutích o povolení výjimky z technických požadavků na stavby a technických požadavků zabezpečujících bezbariérové užívání stavby</w:t>
        </w:r>
        <w:r>
          <w:rPr>
            <w:noProof/>
            <w:webHidden/>
          </w:rPr>
          <w:tab/>
        </w:r>
        <w:r>
          <w:rPr>
            <w:noProof/>
            <w:webHidden/>
          </w:rPr>
          <w:fldChar w:fldCharType="begin"/>
        </w:r>
        <w:r>
          <w:rPr>
            <w:noProof/>
            <w:webHidden/>
          </w:rPr>
          <w:instrText xml:space="preserve"> PAGEREF _Toc1635214 \h </w:instrText>
        </w:r>
        <w:r>
          <w:rPr>
            <w:noProof/>
            <w:webHidden/>
          </w:rPr>
        </w:r>
        <w:r>
          <w:rPr>
            <w:noProof/>
            <w:webHidden/>
          </w:rPr>
          <w:fldChar w:fldCharType="separate"/>
        </w:r>
        <w:r w:rsidR="00A61928">
          <w:rPr>
            <w:noProof/>
            <w:webHidden/>
          </w:rPr>
          <w:t>5</w:t>
        </w:r>
        <w:r>
          <w:rPr>
            <w:noProof/>
            <w:webHidden/>
          </w:rPr>
          <w:fldChar w:fldCharType="end"/>
        </w:r>
      </w:hyperlink>
    </w:p>
    <w:p w:rsidR="00644F74" w:rsidRDefault="00644F74">
      <w:pPr>
        <w:pStyle w:val="Obsah3"/>
        <w:tabs>
          <w:tab w:val="left" w:pos="1440"/>
          <w:tab w:val="right" w:leader="dot" w:pos="9627"/>
        </w:tabs>
        <w:rPr>
          <w:rFonts w:asciiTheme="minorHAnsi" w:eastAsiaTheme="minorEastAsia" w:hAnsiTheme="minorHAnsi" w:cstheme="minorBidi"/>
          <w:noProof/>
          <w:sz w:val="22"/>
          <w:szCs w:val="22"/>
        </w:rPr>
      </w:pPr>
      <w:hyperlink w:anchor="_Toc1635215" w:history="1">
        <w:r w:rsidRPr="00C82A51">
          <w:rPr>
            <w:rStyle w:val="Hypertextovodkaz"/>
            <w:noProof/>
          </w:rPr>
          <w:t>B.2.5</w:t>
        </w:r>
        <w:r>
          <w:rPr>
            <w:rFonts w:asciiTheme="minorHAnsi" w:eastAsiaTheme="minorEastAsia" w:hAnsiTheme="minorHAnsi" w:cstheme="minorBidi"/>
            <w:noProof/>
            <w:sz w:val="22"/>
            <w:szCs w:val="22"/>
          </w:rPr>
          <w:tab/>
        </w:r>
        <w:r w:rsidRPr="00C82A51">
          <w:rPr>
            <w:rStyle w:val="Hypertextovodkaz"/>
            <w:noProof/>
          </w:rPr>
          <w:t>Informace o tom, zda a jakých částech dokumentace jsou zohledněny podmínky závazných stanovisek dotčených orgánů</w:t>
        </w:r>
        <w:r>
          <w:rPr>
            <w:noProof/>
            <w:webHidden/>
          </w:rPr>
          <w:tab/>
        </w:r>
        <w:r>
          <w:rPr>
            <w:noProof/>
            <w:webHidden/>
          </w:rPr>
          <w:fldChar w:fldCharType="begin"/>
        </w:r>
        <w:r>
          <w:rPr>
            <w:noProof/>
            <w:webHidden/>
          </w:rPr>
          <w:instrText xml:space="preserve"> PAGEREF _Toc1635215 \h </w:instrText>
        </w:r>
        <w:r>
          <w:rPr>
            <w:noProof/>
            <w:webHidden/>
          </w:rPr>
        </w:r>
        <w:r>
          <w:rPr>
            <w:noProof/>
            <w:webHidden/>
          </w:rPr>
          <w:fldChar w:fldCharType="separate"/>
        </w:r>
        <w:r w:rsidR="00A61928">
          <w:rPr>
            <w:noProof/>
            <w:webHidden/>
          </w:rPr>
          <w:t>5</w:t>
        </w:r>
        <w:r>
          <w:rPr>
            <w:noProof/>
            <w:webHidden/>
          </w:rPr>
          <w:fldChar w:fldCharType="end"/>
        </w:r>
      </w:hyperlink>
    </w:p>
    <w:p w:rsidR="00644F74" w:rsidRDefault="00644F74">
      <w:pPr>
        <w:pStyle w:val="Obsah3"/>
        <w:tabs>
          <w:tab w:val="left" w:pos="1440"/>
          <w:tab w:val="right" w:leader="dot" w:pos="9627"/>
        </w:tabs>
        <w:rPr>
          <w:rFonts w:asciiTheme="minorHAnsi" w:eastAsiaTheme="minorEastAsia" w:hAnsiTheme="minorHAnsi" w:cstheme="minorBidi"/>
          <w:noProof/>
          <w:sz w:val="22"/>
          <w:szCs w:val="22"/>
        </w:rPr>
      </w:pPr>
      <w:hyperlink w:anchor="_Toc1635216" w:history="1">
        <w:r w:rsidRPr="00C82A51">
          <w:rPr>
            <w:rStyle w:val="Hypertextovodkaz"/>
            <w:noProof/>
          </w:rPr>
          <w:t>B.2.6</w:t>
        </w:r>
        <w:r>
          <w:rPr>
            <w:rFonts w:asciiTheme="minorHAnsi" w:eastAsiaTheme="minorEastAsia" w:hAnsiTheme="minorHAnsi" w:cstheme="minorBidi"/>
            <w:noProof/>
            <w:sz w:val="22"/>
            <w:szCs w:val="22"/>
          </w:rPr>
          <w:tab/>
        </w:r>
        <w:r w:rsidRPr="00C82A51">
          <w:rPr>
            <w:rStyle w:val="Hypertextovodkaz"/>
            <w:noProof/>
          </w:rPr>
          <w:t>Ochrana stavby podle jiných právních předpisů</w:t>
        </w:r>
        <w:r>
          <w:rPr>
            <w:noProof/>
            <w:webHidden/>
          </w:rPr>
          <w:tab/>
        </w:r>
        <w:r>
          <w:rPr>
            <w:noProof/>
            <w:webHidden/>
          </w:rPr>
          <w:fldChar w:fldCharType="begin"/>
        </w:r>
        <w:r>
          <w:rPr>
            <w:noProof/>
            <w:webHidden/>
          </w:rPr>
          <w:instrText xml:space="preserve"> PAGEREF _Toc1635216 \h </w:instrText>
        </w:r>
        <w:r>
          <w:rPr>
            <w:noProof/>
            <w:webHidden/>
          </w:rPr>
        </w:r>
        <w:r>
          <w:rPr>
            <w:noProof/>
            <w:webHidden/>
          </w:rPr>
          <w:fldChar w:fldCharType="separate"/>
        </w:r>
        <w:r w:rsidR="00A61928">
          <w:rPr>
            <w:noProof/>
            <w:webHidden/>
          </w:rPr>
          <w:t>5</w:t>
        </w:r>
        <w:r>
          <w:rPr>
            <w:noProof/>
            <w:webHidden/>
          </w:rPr>
          <w:fldChar w:fldCharType="end"/>
        </w:r>
      </w:hyperlink>
    </w:p>
    <w:p w:rsidR="00644F74" w:rsidRDefault="00644F74">
      <w:pPr>
        <w:pStyle w:val="Obsah3"/>
        <w:tabs>
          <w:tab w:val="left" w:pos="1440"/>
          <w:tab w:val="right" w:leader="dot" w:pos="9627"/>
        </w:tabs>
        <w:rPr>
          <w:rFonts w:asciiTheme="minorHAnsi" w:eastAsiaTheme="minorEastAsia" w:hAnsiTheme="minorHAnsi" w:cstheme="minorBidi"/>
          <w:noProof/>
          <w:sz w:val="22"/>
          <w:szCs w:val="22"/>
        </w:rPr>
      </w:pPr>
      <w:hyperlink w:anchor="_Toc1635217" w:history="1">
        <w:r w:rsidRPr="00C82A51">
          <w:rPr>
            <w:rStyle w:val="Hypertextovodkaz"/>
            <w:noProof/>
          </w:rPr>
          <w:t>B.2.7</w:t>
        </w:r>
        <w:r>
          <w:rPr>
            <w:rFonts w:asciiTheme="minorHAnsi" w:eastAsiaTheme="minorEastAsia" w:hAnsiTheme="minorHAnsi" w:cstheme="minorBidi"/>
            <w:noProof/>
            <w:sz w:val="22"/>
            <w:szCs w:val="22"/>
          </w:rPr>
          <w:tab/>
        </w:r>
        <w:r w:rsidRPr="00C82A51">
          <w:rPr>
            <w:rStyle w:val="Hypertextovodkaz"/>
            <w:noProof/>
          </w:rPr>
          <w:t>Navrhované parametry stavby</w:t>
        </w:r>
        <w:r>
          <w:rPr>
            <w:noProof/>
            <w:webHidden/>
          </w:rPr>
          <w:tab/>
        </w:r>
        <w:r>
          <w:rPr>
            <w:noProof/>
            <w:webHidden/>
          </w:rPr>
          <w:fldChar w:fldCharType="begin"/>
        </w:r>
        <w:r>
          <w:rPr>
            <w:noProof/>
            <w:webHidden/>
          </w:rPr>
          <w:instrText xml:space="preserve"> PAGEREF _Toc1635217 \h </w:instrText>
        </w:r>
        <w:r>
          <w:rPr>
            <w:noProof/>
            <w:webHidden/>
          </w:rPr>
        </w:r>
        <w:r>
          <w:rPr>
            <w:noProof/>
            <w:webHidden/>
          </w:rPr>
          <w:fldChar w:fldCharType="separate"/>
        </w:r>
        <w:r w:rsidR="00A61928">
          <w:rPr>
            <w:noProof/>
            <w:webHidden/>
          </w:rPr>
          <w:t>5</w:t>
        </w:r>
        <w:r>
          <w:rPr>
            <w:noProof/>
            <w:webHidden/>
          </w:rPr>
          <w:fldChar w:fldCharType="end"/>
        </w:r>
      </w:hyperlink>
    </w:p>
    <w:p w:rsidR="00644F74" w:rsidRDefault="00644F74">
      <w:pPr>
        <w:pStyle w:val="Obsah3"/>
        <w:tabs>
          <w:tab w:val="left" w:pos="1440"/>
          <w:tab w:val="right" w:leader="dot" w:pos="9627"/>
        </w:tabs>
        <w:rPr>
          <w:rFonts w:asciiTheme="minorHAnsi" w:eastAsiaTheme="minorEastAsia" w:hAnsiTheme="minorHAnsi" w:cstheme="minorBidi"/>
          <w:noProof/>
          <w:sz w:val="22"/>
          <w:szCs w:val="22"/>
        </w:rPr>
      </w:pPr>
      <w:hyperlink w:anchor="_Toc1635218" w:history="1">
        <w:r w:rsidRPr="00C82A51">
          <w:rPr>
            <w:rStyle w:val="Hypertextovodkaz"/>
            <w:noProof/>
          </w:rPr>
          <w:t>B.2.8</w:t>
        </w:r>
        <w:r>
          <w:rPr>
            <w:rFonts w:asciiTheme="minorHAnsi" w:eastAsiaTheme="minorEastAsia" w:hAnsiTheme="minorHAnsi" w:cstheme="minorBidi"/>
            <w:noProof/>
            <w:sz w:val="22"/>
            <w:szCs w:val="22"/>
          </w:rPr>
          <w:tab/>
        </w:r>
        <w:r w:rsidRPr="00C82A51">
          <w:rPr>
            <w:rStyle w:val="Hypertextovodkaz"/>
            <w:noProof/>
          </w:rPr>
          <w:t>Základní bilance stavby</w:t>
        </w:r>
        <w:r>
          <w:rPr>
            <w:noProof/>
            <w:webHidden/>
          </w:rPr>
          <w:tab/>
        </w:r>
        <w:r>
          <w:rPr>
            <w:noProof/>
            <w:webHidden/>
          </w:rPr>
          <w:fldChar w:fldCharType="begin"/>
        </w:r>
        <w:r>
          <w:rPr>
            <w:noProof/>
            <w:webHidden/>
          </w:rPr>
          <w:instrText xml:space="preserve"> PAGEREF _Toc1635218 \h </w:instrText>
        </w:r>
        <w:r>
          <w:rPr>
            <w:noProof/>
            <w:webHidden/>
          </w:rPr>
        </w:r>
        <w:r>
          <w:rPr>
            <w:noProof/>
            <w:webHidden/>
          </w:rPr>
          <w:fldChar w:fldCharType="separate"/>
        </w:r>
        <w:r w:rsidR="00A61928">
          <w:rPr>
            <w:noProof/>
            <w:webHidden/>
          </w:rPr>
          <w:t>6</w:t>
        </w:r>
        <w:r>
          <w:rPr>
            <w:noProof/>
            <w:webHidden/>
          </w:rPr>
          <w:fldChar w:fldCharType="end"/>
        </w:r>
      </w:hyperlink>
    </w:p>
    <w:p w:rsidR="00644F74" w:rsidRDefault="00644F74">
      <w:pPr>
        <w:pStyle w:val="Obsah3"/>
        <w:tabs>
          <w:tab w:val="left" w:pos="1440"/>
          <w:tab w:val="right" w:leader="dot" w:pos="9627"/>
        </w:tabs>
        <w:rPr>
          <w:rFonts w:asciiTheme="minorHAnsi" w:eastAsiaTheme="minorEastAsia" w:hAnsiTheme="minorHAnsi" w:cstheme="minorBidi"/>
          <w:noProof/>
          <w:sz w:val="22"/>
          <w:szCs w:val="22"/>
        </w:rPr>
      </w:pPr>
      <w:hyperlink w:anchor="_Toc1635219" w:history="1">
        <w:r w:rsidRPr="00C82A51">
          <w:rPr>
            <w:rStyle w:val="Hypertextovodkaz"/>
            <w:noProof/>
          </w:rPr>
          <w:t>B.2.9</w:t>
        </w:r>
        <w:r>
          <w:rPr>
            <w:rFonts w:asciiTheme="minorHAnsi" w:eastAsiaTheme="minorEastAsia" w:hAnsiTheme="minorHAnsi" w:cstheme="minorBidi"/>
            <w:noProof/>
            <w:sz w:val="22"/>
            <w:szCs w:val="22"/>
          </w:rPr>
          <w:tab/>
        </w:r>
        <w:r w:rsidRPr="00C82A51">
          <w:rPr>
            <w:rStyle w:val="Hypertextovodkaz"/>
            <w:noProof/>
          </w:rPr>
          <w:t>Základní předpoklady výstavby – časové údaje o realizaci stavby, členění na etapy</w:t>
        </w:r>
        <w:r>
          <w:rPr>
            <w:noProof/>
            <w:webHidden/>
          </w:rPr>
          <w:tab/>
        </w:r>
        <w:r>
          <w:rPr>
            <w:noProof/>
            <w:webHidden/>
          </w:rPr>
          <w:fldChar w:fldCharType="begin"/>
        </w:r>
        <w:r>
          <w:rPr>
            <w:noProof/>
            <w:webHidden/>
          </w:rPr>
          <w:instrText xml:space="preserve"> PAGEREF _Toc1635219 \h </w:instrText>
        </w:r>
        <w:r>
          <w:rPr>
            <w:noProof/>
            <w:webHidden/>
          </w:rPr>
        </w:r>
        <w:r>
          <w:rPr>
            <w:noProof/>
            <w:webHidden/>
          </w:rPr>
          <w:fldChar w:fldCharType="separate"/>
        </w:r>
        <w:r w:rsidR="00A61928">
          <w:rPr>
            <w:noProof/>
            <w:webHidden/>
          </w:rPr>
          <w:t>6</w:t>
        </w:r>
        <w:r>
          <w:rPr>
            <w:noProof/>
            <w:webHidden/>
          </w:rPr>
          <w:fldChar w:fldCharType="end"/>
        </w:r>
      </w:hyperlink>
    </w:p>
    <w:p w:rsidR="00644F74" w:rsidRDefault="00644F74">
      <w:pPr>
        <w:pStyle w:val="Obsah3"/>
        <w:tabs>
          <w:tab w:val="left" w:pos="1440"/>
          <w:tab w:val="right" w:leader="dot" w:pos="9627"/>
        </w:tabs>
        <w:rPr>
          <w:rFonts w:asciiTheme="minorHAnsi" w:eastAsiaTheme="minorEastAsia" w:hAnsiTheme="minorHAnsi" w:cstheme="minorBidi"/>
          <w:noProof/>
          <w:sz w:val="22"/>
          <w:szCs w:val="22"/>
        </w:rPr>
      </w:pPr>
      <w:hyperlink w:anchor="_Toc1635220" w:history="1">
        <w:r w:rsidRPr="00C82A51">
          <w:rPr>
            <w:rStyle w:val="Hypertextovodkaz"/>
            <w:noProof/>
          </w:rPr>
          <w:t>B.2.10</w:t>
        </w:r>
        <w:r>
          <w:rPr>
            <w:rFonts w:asciiTheme="minorHAnsi" w:eastAsiaTheme="minorEastAsia" w:hAnsiTheme="minorHAnsi" w:cstheme="minorBidi"/>
            <w:noProof/>
            <w:sz w:val="22"/>
            <w:szCs w:val="22"/>
          </w:rPr>
          <w:tab/>
        </w:r>
        <w:r w:rsidRPr="00C82A51">
          <w:rPr>
            <w:rStyle w:val="Hypertextovodkaz"/>
            <w:noProof/>
          </w:rPr>
          <w:t>Orientační náklady stavby</w:t>
        </w:r>
        <w:r>
          <w:rPr>
            <w:noProof/>
            <w:webHidden/>
          </w:rPr>
          <w:tab/>
        </w:r>
        <w:r>
          <w:rPr>
            <w:noProof/>
            <w:webHidden/>
          </w:rPr>
          <w:fldChar w:fldCharType="begin"/>
        </w:r>
        <w:r>
          <w:rPr>
            <w:noProof/>
            <w:webHidden/>
          </w:rPr>
          <w:instrText xml:space="preserve"> PAGEREF _Toc1635220 \h </w:instrText>
        </w:r>
        <w:r>
          <w:rPr>
            <w:noProof/>
            <w:webHidden/>
          </w:rPr>
        </w:r>
        <w:r>
          <w:rPr>
            <w:noProof/>
            <w:webHidden/>
          </w:rPr>
          <w:fldChar w:fldCharType="separate"/>
        </w:r>
        <w:r w:rsidR="00A61928">
          <w:rPr>
            <w:noProof/>
            <w:webHidden/>
          </w:rPr>
          <w:t>6</w:t>
        </w:r>
        <w:r>
          <w:rPr>
            <w:noProof/>
            <w:webHidden/>
          </w:rPr>
          <w:fldChar w:fldCharType="end"/>
        </w:r>
      </w:hyperlink>
    </w:p>
    <w:p w:rsidR="00E42815" w:rsidRDefault="00E2798F" w:rsidP="00990FA7">
      <w:r>
        <w:rPr>
          <w:b/>
          <w:bCs/>
        </w:rPr>
        <w:fldChar w:fldCharType="end"/>
      </w:r>
    </w:p>
    <w:p w:rsidR="00E42815" w:rsidRDefault="00E2798F" w:rsidP="00B079F5">
      <w:pPr>
        <w:pStyle w:val="Nadpis1"/>
        <w:numPr>
          <w:ilvl w:val="1"/>
          <w:numId w:val="42"/>
        </w:numPr>
      </w:pPr>
      <w:bookmarkStart w:id="16" w:name="_Toc88104622"/>
      <w:bookmarkStart w:id="17" w:name="_Toc88105067"/>
      <w:bookmarkStart w:id="18" w:name="_Toc88105322"/>
      <w:bookmarkStart w:id="19" w:name="_Toc88108799"/>
      <w:bookmarkStart w:id="20" w:name="_Toc88108864"/>
      <w:bookmarkStart w:id="21" w:name="_Toc88109216"/>
      <w:bookmarkStart w:id="22" w:name="_Toc88109295"/>
      <w:bookmarkStart w:id="23" w:name="_Toc88119778"/>
      <w:bookmarkStart w:id="24" w:name="_Toc88120569"/>
      <w:bookmarkStart w:id="25" w:name="_Toc88120646"/>
      <w:bookmarkStart w:id="26" w:name="_Toc88121219"/>
      <w:bookmarkStart w:id="27" w:name="_Toc88121465"/>
      <w:bookmarkStart w:id="28" w:name="_Toc88121490"/>
      <w:bookmarkStart w:id="29" w:name="_Toc88121551"/>
      <w:bookmarkStart w:id="30" w:name="_Toc88287774"/>
      <w:bookmarkStart w:id="31" w:name="_Toc68497117"/>
      <w:bookmarkStart w:id="32" w:name="_Toc115846553"/>
      <w:r>
        <w:br w:type="page"/>
      </w:r>
      <w:bookmarkStart w:id="33" w:name="_Toc363026504"/>
      <w:bookmarkStart w:id="34" w:name="_Toc1635194"/>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r>
        <w:lastRenderedPageBreak/>
        <w:t>Popis území stavby</w:t>
      </w:r>
      <w:bookmarkEnd w:id="33"/>
      <w:bookmarkEnd w:id="34"/>
    </w:p>
    <w:p w:rsidR="003E5B11" w:rsidRPr="00B06FDF" w:rsidRDefault="003E5B11" w:rsidP="003E5B11">
      <w:pPr>
        <w:pStyle w:val="Styl2"/>
        <w:numPr>
          <w:ilvl w:val="2"/>
          <w:numId w:val="42"/>
        </w:numPr>
        <w:rPr>
          <w:color w:val="auto"/>
        </w:rPr>
      </w:pPr>
      <w:bookmarkStart w:id="35" w:name="_Toc423615304"/>
      <w:bookmarkStart w:id="36" w:name="_Toc478389207"/>
      <w:bookmarkStart w:id="37" w:name="_Toc504732811"/>
      <w:bookmarkStart w:id="38" w:name="_Toc531072780"/>
      <w:bookmarkStart w:id="39" w:name="_Toc536003684"/>
      <w:bookmarkStart w:id="40" w:name="_Toc1635195"/>
      <w:r w:rsidRPr="00BF1C12">
        <w:rPr>
          <w:color w:val="auto"/>
        </w:rPr>
        <w:t>Charakteristika území a stavebního pozemku</w:t>
      </w:r>
      <w:bookmarkEnd w:id="35"/>
      <w:bookmarkEnd w:id="36"/>
      <w:r w:rsidRPr="00BF1C12">
        <w:rPr>
          <w:color w:val="auto"/>
        </w:rPr>
        <w:t>, zastavěné území a nezastavěné území, soulad navrhované stavby s charakterem území, dosavadní využití a zastavěnost území</w:t>
      </w:r>
      <w:bookmarkEnd w:id="37"/>
      <w:bookmarkEnd w:id="38"/>
      <w:bookmarkEnd w:id="39"/>
      <w:bookmarkEnd w:id="40"/>
    </w:p>
    <w:p w:rsidR="003E5B11" w:rsidRPr="007267E9" w:rsidRDefault="003E5B11" w:rsidP="003E5B11">
      <w:pPr>
        <w:spacing w:before="120"/>
        <w:jc w:val="both"/>
        <w:rPr>
          <w:rStyle w:val="AqpTextChar2"/>
          <w:sz w:val="20"/>
          <w:szCs w:val="20"/>
        </w:rPr>
      </w:pPr>
      <w:r>
        <w:rPr>
          <w:rStyle w:val="AqpTextChar2"/>
          <w:sz w:val="20"/>
          <w:szCs w:val="20"/>
        </w:rPr>
        <w:t xml:space="preserve">Projekt </w:t>
      </w:r>
      <w:r w:rsidRPr="00E9678C">
        <w:rPr>
          <w:rStyle w:val="AqpTextChar2"/>
          <w:sz w:val="20"/>
          <w:szCs w:val="20"/>
        </w:rPr>
        <w:t>řeší rekonstrukci vozovky ul. Jungmannova ve Šlapanicích. Ulice se napojuje na ul. Čechova a slouží</w:t>
      </w:r>
      <w:r w:rsidRPr="007267E9">
        <w:rPr>
          <w:rStyle w:val="AqpTextChar2"/>
          <w:sz w:val="20"/>
          <w:szCs w:val="20"/>
        </w:rPr>
        <w:t xml:space="preserve"> ke zpřístupnění obytné části na ulici Jungmannova. Stávající vozovka bude v rámci akce rekonstruována. </w:t>
      </w:r>
      <w:bookmarkStart w:id="41" w:name="_Hlk482133250"/>
      <w:r w:rsidRPr="007267E9">
        <w:rPr>
          <w:rStyle w:val="AqpTextChar2"/>
          <w:sz w:val="20"/>
          <w:szCs w:val="20"/>
        </w:rPr>
        <w:t>Území je zastavěné a obývané.</w:t>
      </w:r>
      <w:bookmarkEnd w:id="41"/>
    </w:p>
    <w:p w:rsidR="003E5B11" w:rsidRPr="007267E9" w:rsidRDefault="003E5B11" w:rsidP="003E5B11">
      <w:pPr>
        <w:spacing w:before="120"/>
        <w:jc w:val="both"/>
        <w:rPr>
          <w:rStyle w:val="AqpTextChar2"/>
          <w:sz w:val="20"/>
          <w:szCs w:val="20"/>
        </w:rPr>
      </w:pPr>
      <w:r w:rsidRPr="007267E9">
        <w:rPr>
          <w:rStyle w:val="AqpTextChar2"/>
          <w:sz w:val="20"/>
          <w:szCs w:val="20"/>
        </w:rPr>
        <w:t>Z inženýrských sítí se zde vyskytuje plynovod, vodovod, kanalizace, telekomunikační vedení, VO vedení, nadzemní vedení VN a podzemní vedení NN.</w:t>
      </w:r>
    </w:p>
    <w:p w:rsidR="003E5B11" w:rsidRDefault="003E5B11" w:rsidP="003E5B11">
      <w:pPr>
        <w:pStyle w:val="Styl2"/>
        <w:numPr>
          <w:ilvl w:val="2"/>
          <w:numId w:val="42"/>
        </w:numPr>
        <w:rPr>
          <w:color w:val="auto"/>
        </w:rPr>
      </w:pPr>
      <w:bookmarkStart w:id="42" w:name="_Toc504732812"/>
      <w:bookmarkStart w:id="43" w:name="_Toc531072781"/>
      <w:bookmarkStart w:id="44" w:name="_Toc536003685"/>
      <w:bookmarkStart w:id="45" w:name="_Toc1635196"/>
      <w:r w:rsidRPr="008331C0">
        <w:rPr>
          <w:color w:val="auto"/>
        </w:rPr>
        <w:t>Údaje o souladu s územním rozhodnutím nebo regulačním plánem nebo veřejnoprávní smlouvou územní rozhodnutí nahrazující anebo územním souhlasem</w:t>
      </w:r>
      <w:bookmarkEnd w:id="42"/>
      <w:bookmarkEnd w:id="43"/>
      <w:bookmarkEnd w:id="44"/>
      <w:bookmarkEnd w:id="45"/>
    </w:p>
    <w:p w:rsidR="003E5B11" w:rsidRPr="00E17334" w:rsidRDefault="003E5B11" w:rsidP="003E5B11">
      <w:pPr>
        <w:spacing w:before="120"/>
        <w:rPr>
          <w:rStyle w:val="AqpTextChar2"/>
          <w:sz w:val="20"/>
          <w:szCs w:val="20"/>
        </w:rPr>
      </w:pPr>
      <w:r>
        <w:rPr>
          <w:rStyle w:val="AqpTextChar2"/>
          <w:sz w:val="20"/>
          <w:szCs w:val="20"/>
        </w:rPr>
        <w:t>Projekt je v souladu s projektem pro územní rozhodnutí.</w:t>
      </w:r>
    </w:p>
    <w:p w:rsidR="003E5B11" w:rsidRDefault="003E5B11" w:rsidP="003E5B11">
      <w:pPr>
        <w:pStyle w:val="Styl2"/>
        <w:numPr>
          <w:ilvl w:val="2"/>
          <w:numId w:val="42"/>
        </w:numPr>
        <w:rPr>
          <w:color w:val="auto"/>
        </w:rPr>
      </w:pPr>
      <w:bookmarkStart w:id="46" w:name="_Toc504732813"/>
      <w:bookmarkStart w:id="47" w:name="_Toc531072782"/>
      <w:bookmarkStart w:id="48" w:name="_Toc536003686"/>
      <w:bookmarkStart w:id="49" w:name="_Toc1635197"/>
      <w:r w:rsidRPr="00F969F8">
        <w:rPr>
          <w:color w:val="auto"/>
        </w:rPr>
        <w:t>Údaje o souladu s územně plánovací dokumentací, v případě stavebních úprav podmiňujících změnu v užívání stavby</w:t>
      </w:r>
      <w:bookmarkEnd w:id="46"/>
      <w:bookmarkEnd w:id="47"/>
      <w:bookmarkEnd w:id="48"/>
      <w:bookmarkEnd w:id="49"/>
    </w:p>
    <w:p w:rsidR="003E5B11" w:rsidRPr="00D72195" w:rsidRDefault="003E5B11" w:rsidP="003E5B11">
      <w:pPr>
        <w:spacing w:before="120"/>
      </w:pPr>
      <w:r w:rsidRPr="00ED5800">
        <w:rPr>
          <w:rStyle w:val="AqpTextChar2"/>
          <w:sz w:val="20"/>
          <w:szCs w:val="20"/>
        </w:rPr>
        <w:t xml:space="preserve">Stavba není v rozporu s platným územním plánem </w:t>
      </w:r>
      <w:r>
        <w:rPr>
          <w:rStyle w:val="AqpTextChar2"/>
          <w:sz w:val="20"/>
          <w:szCs w:val="20"/>
        </w:rPr>
        <w:t>města Šlapan</w:t>
      </w:r>
      <w:r w:rsidRPr="00ED5800">
        <w:rPr>
          <w:rStyle w:val="AqpTextChar2"/>
          <w:sz w:val="20"/>
          <w:szCs w:val="20"/>
        </w:rPr>
        <w:t xml:space="preserve">ice (vč. jeho změn), který byl zpracován ateliérem URBI </w:t>
      </w:r>
      <w:proofErr w:type="spellStart"/>
      <w:proofErr w:type="gramStart"/>
      <w:r w:rsidRPr="00ED5800">
        <w:rPr>
          <w:rStyle w:val="AqpTextChar2"/>
          <w:sz w:val="20"/>
          <w:szCs w:val="20"/>
        </w:rPr>
        <w:t>Ing.arch</w:t>
      </w:r>
      <w:proofErr w:type="spellEnd"/>
      <w:proofErr w:type="gramEnd"/>
      <w:r w:rsidRPr="00ED5800">
        <w:rPr>
          <w:rStyle w:val="AqpTextChar2"/>
          <w:sz w:val="20"/>
          <w:szCs w:val="20"/>
        </w:rPr>
        <w:t xml:space="preserve"> Jana Benešová a schválen v roce </w:t>
      </w:r>
      <w:r>
        <w:rPr>
          <w:rStyle w:val="AqpTextChar2"/>
          <w:sz w:val="20"/>
          <w:szCs w:val="20"/>
        </w:rPr>
        <w:t xml:space="preserve">1997 až 1999. </w:t>
      </w:r>
    </w:p>
    <w:p w:rsidR="003E5B11" w:rsidRPr="00093ECB" w:rsidRDefault="003E5B11" w:rsidP="003E5B11">
      <w:pPr>
        <w:pStyle w:val="Styl2"/>
        <w:numPr>
          <w:ilvl w:val="2"/>
          <w:numId w:val="42"/>
        </w:numPr>
        <w:rPr>
          <w:color w:val="auto"/>
        </w:rPr>
      </w:pPr>
      <w:bookmarkStart w:id="50" w:name="_Toc504732814"/>
      <w:bookmarkStart w:id="51" w:name="_Toc531072783"/>
      <w:bookmarkStart w:id="52" w:name="_Toc536003687"/>
      <w:bookmarkStart w:id="53" w:name="_Toc1635198"/>
      <w:r w:rsidRPr="00093ECB">
        <w:rPr>
          <w:color w:val="auto"/>
        </w:rPr>
        <w:t>Informace o vydaných rozhodnutích o povolení v</w:t>
      </w:r>
      <w:r>
        <w:rPr>
          <w:color w:val="auto"/>
        </w:rPr>
        <w:t>ý</w:t>
      </w:r>
      <w:r w:rsidRPr="00093ECB">
        <w:rPr>
          <w:color w:val="auto"/>
        </w:rPr>
        <w:t>j</w:t>
      </w:r>
      <w:r>
        <w:rPr>
          <w:color w:val="auto"/>
        </w:rPr>
        <w:t>i</w:t>
      </w:r>
      <w:r w:rsidRPr="00093ECB">
        <w:rPr>
          <w:color w:val="auto"/>
        </w:rPr>
        <w:t>mky z obecných požadavků na využívání území</w:t>
      </w:r>
      <w:bookmarkEnd w:id="50"/>
      <w:bookmarkEnd w:id="51"/>
      <w:bookmarkEnd w:id="52"/>
      <w:bookmarkEnd w:id="53"/>
    </w:p>
    <w:p w:rsidR="003E5B11" w:rsidRPr="00C15758" w:rsidRDefault="003E5B11" w:rsidP="003E5B11">
      <w:pPr>
        <w:spacing w:before="120" w:line="240" w:lineRule="atLeast"/>
        <w:jc w:val="both"/>
        <w:rPr>
          <w:rStyle w:val="AqpTextChar2"/>
          <w:sz w:val="20"/>
          <w:szCs w:val="20"/>
        </w:rPr>
      </w:pPr>
      <w:r w:rsidRPr="00C15758">
        <w:rPr>
          <w:rStyle w:val="AqpTextChar2"/>
          <w:sz w:val="20"/>
          <w:szCs w:val="20"/>
        </w:rPr>
        <w:t>V řešené lokalitě nejsou žádné výjimky a úlevová řešení.</w:t>
      </w:r>
    </w:p>
    <w:p w:rsidR="003E5B11" w:rsidRPr="004C09C4" w:rsidRDefault="003E5B11" w:rsidP="003E5B11">
      <w:pPr>
        <w:pStyle w:val="Styl2"/>
        <w:numPr>
          <w:ilvl w:val="2"/>
          <w:numId w:val="42"/>
        </w:numPr>
        <w:rPr>
          <w:color w:val="auto"/>
        </w:rPr>
      </w:pPr>
      <w:bookmarkStart w:id="54" w:name="_Toc504732815"/>
      <w:bookmarkStart w:id="55" w:name="_Toc531072784"/>
      <w:bookmarkStart w:id="56" w:name="_Toc536003688"/>
      <w:bookmarkStart w:id="57" w:name="_Toc366760388"/>
      <w:bookmarkStart w:id="58" w:name="_Toc366823104"/>
      <w:bookmarkStart w:id="59" w:name="_Toc387921217"/>
      <w:bookmarkStart w:id="60" w:name="_Toc395617510"/>
      <w:bookmarkStart w:id="61" w:name="_Toc423615307"/>
      <w:bookmarkStart w:id="62" w:name="_Toc478389210"/>
      <w:bookmarkStart w:id="63" w:name="_Toc1635199"/>
      <w:r w:rsidRPr="004C09C4">
        <w:rPr>
          <w:color w:val="auto"/>
        </w:rPr>
        <w:t>Informace o tom, zda a v jakých částech dokumentace jsou zohledněny podmínky závazných stanovisek dotčených orgánů</w:t>
      </w:r>
      <w:bookmarkEnd w:id="54"/>
      <w:bookmarkEnd w:id="55"/>
      <w:bookmarkEnd w:id="56"/>
      <w:bookmarkEnd w:id="63"/>
    </w:p>
    <w:p w:rsidR="003E5B11" w:rsidRPr="00C15758" w:rsidRDefault="003E5B11" w:rsidP="003E5B11">
      <w:pPr>
        <w:spacing w:before="120" w:line="240" w:lineRule="atLeast"/>
        <w:jc w:val="both"/>
        <w:rPr>
          <w:rStyle w:val="AqpTextChar2"/>
          <w:sz w:val="20"/>
          <w:szCs w:val="20"/>
        </w:rPr>
      </w:pPr>
      <w:r w:rsidRPr="00C15758">
        <w:rPr>
          <w:rStyle w:val="AqpTextChar2"/>
          <w:sz w:val="20"/>
          <w:szCs w:val="20"/>
        </w:rPr>
        <w:t>V dokumentaci jsou zapracovány požadavky objednatele dokumentace.</w:t>
      </w:r>
    </w:p>
    <w:p w:rsidR="003E5B11" w:rsidRPr="00C15758" w:rsidRDefault="003E5B11" w:rsidP="003E5B11">
      <w:pPr>
        <w:spacing w:before="120" w:line="240" w:lineRule="atLeast"/>
        <w:jc w:val="both"/>
        <w:rPr>
          <w:rStyle w:val="AqpTextChar2"/>
          <w:sz w:val="20"/>
          <w:szCs w:val="20"/>
        </w:rPr>
      </w:pPr>
      <w:r w:rsidRPr="00C15758">
        <w:rPr>
          <w:rStyle w:val="AqpTextChar2"/>
          <w:sz w:val="20"/>
          <w:szCs w:val="20"/>
        </w:rPr>
        <w:t>Vyjádření dotčených orgánů k tomuto stupni dokumentace budou součástí dokladové části této dokumentace a jsou v této dokumentaci respektovány.</w:t>
      </w:r>
    </w:p>
    <w:p w:rsidR="003E5B11" w:rsidRPr="004C09C4" w:rsidRDefault="003E5B11" w:rsidP="003E5B11">
      <w:pPr>
        <w:pStyle w:val="Styl2"/>
        <w:numPr>
          <w:ilvl w:val="2"/>
          <w:numId w:val="42"/>
        </w:numPr>
        <w:rPr>
          <w:color w:val="auto"/>
        </w:rPr>
      </w:pPr>
      <w:bookmarkStart w:id="64" w:name="_Toc504732816"/>
      <w:bookmarkStart w:id="65" w:name="_Toc531072785"/>
      <w:bookmarkStart w:id="66" w:name="_Toc536003689"/>
      <w:bookmarkStart w:id="67" w:name="_Toc1635200"/>
      <w:r w:rsidRPr="004C09C4">
        <w:rPr>
          <w:color w:val="auto"/>
        </w:rPr>
        <w:t>Výčet a závěry provedených průzkumů a rozborů – geologický průzkum, hydrogeologický průzkum, stavebně historický průzkum apod.</w:t>
      </w:r>
      <w:bookmarkEnd w:id="64"/>
      <w:bookmarkEnd w:id="65"/>
      <w:bookmarkEnd w:id="66"/>
      <w:bookmarkEnd w:id="67"/>
    </w:p>
    <w:p w:rsidR="003E5B11" w:rsidRPr="00D61F6A" w:rsidRDefault="003E5B11" w:rsidP="00EA6706">
      <w:pPr>
        <w:spacing w:before="120"/>
        <w:jc w:val="both"/>
        <w:rPr>
          <w:rStyle w:val="AqpTextChar2"/>
          <w:sz w:val="20"/>
          <w:szCs w:val="20"/>
        </w:rPr>
      </w:pPr>
      <w:r>
        <w:rPr>
          <w:rStyle w:val="AqpTextChar2"/>
          <w:sz w:val="20"/>
          <w:szCs w:val="20"/>
        </w:rPr>
        <w:t>Zpráva o i</w:t>
      </w:r>
      <w:r w:rsidRPr="00C454FF">
        <w:rPr>
          <w:rStyle w:val="AqpTextChar2"/>
          <w:sz w:val="20"/>
          <w:szCs w:val="20"/>
        </w:rPr>
        <w:t>nženýrskogeologick</w:t>
      </w:r>
      <w:r>
        <w:rPr>
          <w:rStyle w:val="AqpTextChar2"/>
          <w:sz w:val="20"/>
          <w:szCs w:val="20"/>
        </w:rPr>
        <w:t>ém</w:t>
      </w:r>
      <w:r w:rsidRPr="00C454FF">
        <w:rPr>
          <w:rStyle w:val="AqpTextChar2"/>
          <w:sz w:val="20"/>
          <w:szCs w:val="20"/>
        </w:rPr>
        <w:t xml:space="preserve"> průzkum</w:t>
      </w:r>
      <w:r>
        <w:rPr>
          <w:rStyle w:val="AqpTextChar2"/>
          <w:sz w:val="20"/>
          <w:szCs w:val="20"/>
        </w:rPr>
        <w:t>u</w:t>
      </w:r>
      <w:r w:rsidRPr="00C454FF">
        <w:rPr>
          <w:rStyle w:val="AqpTextChar2"/>
          <w:sz w:val="20"/>
          <w:szCs w:val="20"/>
        </w:rPr>
        <w:t xml:space="preserve"> </w:t>
      </w:r>
      <w:r w:rsidRPr="00EA6706">
        <w:rPr>
          <w:rStyle w:val="AqpTextChar2"/>
          <w:sz w:val="20"/>
          <w:szCs w:val="20"/>
        </w:rPr>
        <w:t>je součástí této dokumentace</w:t>
      </w:r>
      <w:r>
        <w:rPr>
          <w:rStyle w:val="AqpTextChar2"/>
          <w:sz w:val="20"/>
          <w:szCs w:val="20"/>
        </w:rPr>
        <w:t xml:space="preserve"> části E-dokladová část</w:t>
      </w:r>
      <w:r w:rsidR="00EA6706">
        <w:rPr>
          <w:rStyle w:val="AqpTextChar2"/>
          <w:sz w:val="20"/>
          <w:szCs w:val="20"/>
        </w:rPr>
        <w:t xml:space="preserve"> (</w:t>
      </w:r>
      <w:proofErr w:type="spellStart"/>
      <w:r w:rsidR="00EA6706">
        <w:rPr>
          <w:rStyle w:val="AqpTextChar2"/>
          <w:sz w:val="20"/>
          <w:szCs w:val="20"/>
        </w:rPr>
        <w:t>paré</w:t>
      </w:r>
      <w:proofErr w:type="spellEnd"/>
      <w:r w:rsidR="00EA6706">
        <w:rPr>
          <w:rStyle w:val="AqpTextChar2"/>
          <w:sz w:val="20"/>
          <w:szCs w:val="20"/>
        </w:rPr>
        <w:t> č. 1 a 2).</w:t>
      </w:r>
      <w:r>
        <w:rPr>
          <w:rStyle w:val="AqpTextChar2"/>
          <w:sz w:val="20"/>
          <w:szCs w:val="20"/>
        </w:rPr>
        <w:t xml:space="preserve"> Zpracovatel průzkumu </w:t>
      </w:r>
      <w:proofErr w:type="spellStart"/>
      <w:r>
        <w:rPr>
          <w:rStyle w:val="AqpTextChar2"/>
          <w:sz w:val="20"/>
          <w:szCs w:val="20"/>
        </w:rPr>
        <w:t>Symbiotechnika</w:t>
      </w:r>
      <w:proofErr w:type="spellEnd"/>
      <w:r>
        <w:rPr>
          <w:rStyle w:val="AqpTextChar2"/>
          <w:sz w:val="20"/>
          <w:szCs w:val="20"/>
        </w:rPr>
        <w:t xml:space="preserve"> s.r.o. říjen 2017</w:t>
      </w:r>
      <w:r w:rsidRPr="00C454FF">
        <w:rPr>
          <w:rStyle w:val="AqpTextChar2"/>
          <w:sz w:val="20"/>
          <w:szCs w:val="20"/>
        </w:rPr>
        <w:t>.</w:t>
      </w:r>
    </w:p>
    <w:p w:rsidR="003E5B11" w:rsidRPr="00D61F6A" w:rsidRDefault="003E5B11" w:rsidP="003E5B11">
      <w:pPr>
        <w:spacing w:before="120"/>
        <w:rPr>
          <w:rStyle w:val="AqpTextChar2"/>
          <w:sz w:val="20"/>
          <w:szCs w:val="20"/>
        </w:rPr>
      </w:pPr>
      <w:r>
        <w:rPr>
          <w:rStyle w:val="AqpTextChar2"/>
          <w:sz w:val="20"/>
          <w:szCs w:val="20"/>
        </w:rPr>
        <w:t>Pro návrh bylo využito místní šetření provedené projektantem</w:t>
      </w:r>
      <w:r w:rsidRPr="00D61F6A">
        <w:rPr>
          <w:rStyle w:val="AqpTextChar2"/>
          <w:sz w:val="20"/>
          <w:szCs w:val="20"/>
        </w:rPr>
        <w:t>.</w:t>
      </w:r>
    </w:p>
    <w:p w:rsidR="003E5B11" w:rsidRPr="004C09C4" w:rsidRDefault="003E5B11" w:rsidP="003E5B11">
      <w:pPr>
        <w:pStyle w:val="Styl2"/>
        <w:numPr>
          <w:ilvl w:val="2"/>
          <w:numId w:val="42"/>
        </w:numPr>
        <w:rPr>
          <w:color w:val="auto"/>
        </w:rPr>
      </w:pPr>
      <w:bookmarkStart w:id="68" w:name="_Toc504732817"/>
      <w:bookmarkStart w:id="69" w:name="_Toc531072786"/>
      <w:bookmarkStart w:id="70" w:name="_Toc536003690"/>
      <w:bookmarkStart w:id="71" w:name="_Toc1635201"/>
      <w:r w:rsidRPr="004C09C4">
        <w:rPr>
          <w:color w:val="auto"/>
        </w:rPr>
        <w:t>Ochrana území podle jiných právních předpisů</w:t>
      </w:r>
      <w:bookmarkEnd w:id="68"/>
      <w:bookmarkEnd w:id="69"/>
      <w:bookmarkEnd w:id="70"/>
      <w:bookmarkEnd w:id="71"/>
    </w:p>
    <w:p w:rsidR="003E5B11" w:rsidRPr="004C09C4" w:rsidRDefault="003E5B11" w:rsidP="003E5B11">
      <w:pPr>
        <w:spacing w:line="240" w:lineRule="atLeast"/>
        <w:jc w:val="both"/>
      </w:pPr>
      <w:r w:rsidRPr="005551FE">
        <w:t>Stavba se nenachází v jinak chráněném území.</w:t>
      </w:r>
    </w:p>
    <w:p w:rsidR="003E5B11" w:rsidRPr="009F77AC" w:rsidRDefault="003E5B11" w:rsidP="003E5B11">
      <w:pPr>
        <w:pStyle w:val="Styl2"/>
        <w:numPr>
          <w:ilvl w:val="2"/>
          <w:numId w:val="42"/>
        </w:numPr>
        <w:rPr>
          <w:color w:val="auto"/>
        </w:rPr>
      </w:pPr>
      <w:bookmarkStart w:id="72" w:name="_Toc504732818"/>
      <w:bookmarkStart w:id="73" w:name="_Toc531072787"/>
      <w:bookmarkStart w:id="74" w:name="_Toc536003691"/>
      <w:bookmarkStart w:id="75" w:name="_Toc1635202"/>
      <w:r w:rsidRPr="009F77AC">
        <w:rPr>
          <w:color w:val="auto"/>
        </w:rPr>
        <w:t>Poloha vzhledem k záplavovému území, poddolovanému území apod.</w:t>
      </w:r>
      <w:bookmarkEnd w:id="72"/>
      <w:bookmarkEnd w:id="73"/>
      <w:bookmarkEnd w:id="74"/>
      <w:bookmarkEnd w:id="75"/>
      <w:r w:rsidRPr="009F77AC">
        <w:rPr>
          <w:color w:val="auto"/>
        </w:rPr>
        <w:t xml:space="preserve"> </w:t>
      </w:r>
      <w:bookmarkEnd w:id="57"/>
      <w:bookmarkEnd w:id="58"/>
      <w:bookmarkEnd w:id="59"/>
      <w:bookmarkEnd w:id="60"/>
      <w:bookmarkEnd w:id="61"/>
      <w:bookmarkEnd w:id="62"/>
    </w:p>
    <w:p w:rsidR="003E5B11" w:rsidRPr="003F1259" w:rsidRDefault="003E5B11" w:rsidP="003E5B11">
      <w:pPr>
        <w:spacing w:line="240" w:lineRule="atLeast"/>
        <w:jc w:val="both"/>
      </w:pPr>
      <w:r w:rsidRPr="007D4E2D">
        <w:t>Zájmové území se nenachází v zá</w:t>
      </w:r>
      <w:r>
        <w:t>plavo</w:t>
      </w:r>
      <w:r w:rsidRPr="007D4E2D">
        <w:t xml:space="preserve">vém </w:t>
      </w:r>
      <w:r>
        <w:t xml:space="preserve">ani poddolovaném </w:t>
      </w:r>
      <w:r w:rsidRPr="007D4E2D">
        <w:t>území.</w:t>
      </w:r>
    </w:p>
    <w:p w:rsidR="003E5B11" w:rsidRPr="009F77AC" w:rsidRDefault="003E5B11" w:rsidP="003E5B11">
      <w:pPr>
        <w:pStyle w:val="Styl2"/>
        <w:numPr>
          <w:ilvl w:val="2"/>
          <w:numId w:val="42"/>
        </w:numPr>
        <w:rPr>
          <w:color w:val="auto"/>
        </w:rPr>
      </w:pPr>
      <w:bookmarkStart w:id="76" w:name="_Ref357431011"/>
      <w:bookmarkStart w:id="77" w:name="_Toc366760389"/>
      <w:bookmarkStart w:id="78" w:name="_Toc366823105"/>
      <w:bookmarkStart w:id="79" w:name="_Toc387921218"/>
      <w:bookmarkStart w:id="80" w:name="_Toc395617511"/>
      <w:bookmarkStart w:id="81" w:name="_Toc423615308"/>
      <w:bookmarkStart w:id="82" w:name="_Toc478389211"/>
      <w:bookmarkStart w:id="83" w:name="_Toc504732819"/>
      <w:bookmarkStart w:id="84" w:name="_Toc531072788"/>
      <w:bookmarkStart w:id="85" w:name="_Toc536003692"/>
      <w:bookmarkStart w:id="86" w:name="_Toc1635203"/>
      <w:r w:rsidRPr="009F77AC">
        <w:rPr>
          <w:color w:val="auto"/>
        </w:rPr>
        <w:t>Vliv stavby na okolní stavby</w:t>
      </w:r>
      <w:bookmarkEnd w:id="76"/>
      <w:bookmarkEnd w:id="77"/>
      <w:bookmarkEnd w:id="78"/>
      <w:bookmarkEnd w:id="79"/>
      <w:bookmarkEnd w:id="80"/>
      <w:r w:rsidRPr="009F77AC">
        <w:rPr>
          <w:color w:val="auto"/>
        </w:rPr>
        <w:t xml:space="preserve"> a pozemky</w:t>
      </w:r>
      <w:bookmarkEnd w:id="81"/>
      <w:bookmarkEnd w:id="82"/>
      <w:r w:rsidRPr="009F77AC">
        <w:rPr>
          <w:color w:val="auto"/>
        </w:rPr>
        <w:t>, ochrana okolí, vliv stavby na odtokové poměry v území</w:t>
      </w:r>
      <w:bookmarkEnd w:id="83"/>
      <w:bookmarkEnd w:id="84"/>
      <w:bookmarkEnd w:id="85"/>
      <w:bookmarkEnd w:id="86"/>
    </w:p>
    <w:p w:rsidR="003E5B11" w:rsidRPr="00731AC1" w:rsidRDefault="003E5B11" w:rsidP="003E5B11">
      <w:pPr>
        <w:spacing w:before="120"/>
        <w:jc w:val="both"/>
        <w:rPr>
          <w:rStyle w:val="AqpTextChar2"/>
          <w:sz w:val="20"/>
          <w:szCs w:val="20"/>
        </w:rPr>
      </w:pPr>
      <w:r w:rsidRPr="00731AC1">
        <w:rPr>
          <w:rStyle w:val="AqpTextChar2"/>
          <w:sz w:val="20"/>
          <w:szCs w:val="20"/>
        </w:rPr>
        <w:t>Ulice Jungmannova leží v západní okrajové části města Šlapanice. Stávající vozovka je ve špatném technickém stavu. Realizací vozovky se zlepší průjezd vozidel. Po dokončení úprav dojde ke zlepšení podmínek pro uživatele.</w:t>
      </w:r>
    </w:p>
    <w:p w:rsidR="003E5B11" w:rsidRPr="00731AC1" w:rsidRDefault="003E5B11" w:rsidP="003E5B11">
      <w:pPr>
        <w:spacing w:before="120"/>
        <w:jc w:val="both"/>
        <w:rPr>
          <w:rStyle w:val="AqpTextChar2"/>
          <w:sz w:val="20"/>
          <w:szCs w:val="20"/>
        </w:rPr>
      </w:pPr>
      <w:r w:rsidRPr="00731AC1">
        <w:rPr>
          <w:rStyle w:val="AqpTextChar2"/>
          <w:sz w:val="20"/>
          <w:szCs w:val="20"/>
        </w:rPr>
        <w:lastRenderedPageBreak/>
        <w:t>Součástí stavby je přeložka</w:t>
      </w:r>
      <w:r>
        <w:rPr>
          <w:rStyle w:val="AqpTextChar2"/>
          <w:sz w:val="20"/>
          <w:szCs w:val="20"/>
        </w:rPr>
        <w:t xml:space="preserve"> sdělovacích kabelů</w:t>
      </w:r>
      <w:r w:rsidR="00EA6706">
        <w:rPr>
          <w:rStyle w:val="AqpTextChar2"/>
          <w:sz w:val="20"/>
          <w:szCs w:val="20"/>
        </w:rPr>
        <w:t>, rekonstruovaná dešťová kanalizace a veřejné osvětlení</w:t>
      </w:r>
      <w:r w:rsidRPr="00731AC1">
        <w:rPr>
          <w:rStyle w:val="AqpTextChar2"/>
          <w:sz w:val="20"/>
          <w:szCs w:val="20"/>
        </w:rPr>
        <w:t>.</w:t>
      </w:r>
    </w:p>
    <w:p w:rsidR="003E5B11" w:rsidRPr="00731AC1" w:rsidRDefault="003E5B11" w:rsidP="003E5B11">
      <w:pPr>
        <w:spacing w:before="120"/>
        <w:jc w:val="both"/>
        <w:rPr>
          <w:rStyle w:val="AqpTextChar2"/>
          <w:sz w:val="20"/>
          <w:szCs w:val="20"/>
        </w:rPr>
      </w:pPr>
      <w:r w:rsidRPr="00731AC1">
        <w:rPr>
          <w:rStyle w:val="AqpTextChar2"/>
          <w:sz w:val="20"/>
          <w:szCs w:val="20"/>
        </w:rPr>
        <w:t>Výkopové práce budou probíhat v ochranných pásmech inženýrských sítí. Před zahájením prací zhotovitel zajistí vytýčení</w:t>
      </w:r>
      <w:r w:rsidR="00A507FF">
        <w:rPr>
          <w:rStyle w:val="AqpTextChar2"/>
          <w:sz w:val="20"/>
          <w:szCs w:val="20"/>
        </w:rPr>
        <w:t xml:space="preserve"> stávajících inženýrských</w:t>
      </w:r>
      <w:r w:rsidRPr="00731AC1">
        <w:rPr>
          <w:rStyle w:val="AqpTextChar2"/>
          <w:sz w:val="20"/>
          <w:szCs w:val="20"/>
        </w:rPr>
        <w:t xml:space="preserve"> sítí a dodrží podmínky správců jednotlivých vedení. Způsob použití a nasazení strojů je závislý na klimatických podmínkách v průběhu provádění zemních prací. V místech křížení se stávajícími podzemními zařízeními je zhotovitel povinen provádět výkop ručně. Současně je ruční výkop nutno provádět ve vzdálenosti bližší než 3,0 m od kmenů stromů.</w:t>
      </w:r>
    </w:p>
    <w:p w:rsidR="003E5B11" w:rsidRPr="00731AC1" w:rsidRDefault="003E5B11" w:rsidP="003E5B11">
      <w:pPr>
        <w:spacing w:before="120"/>
        <w:jc w:val="both"/>
        <w:rPr>
          <w:rStyle w:val="AqpTextChar2"/>
          <w:sz w:val="20"/>
          <w:szCs w:val="20"/>
        </w:rPr>
      </w:pPr>
      <w:r w:rsidRPr="00731AC1">
        <w:rPr>
          <w:rStyle w:val="AqpTextChar2"/>
          <w:sz w:val="20"/>
          <w:szCs w:val="20"/>
        </w:rPr>
        <w:t>Zhotovitel stavby je povinen respektovat zákon č. 20/87 Sb. o státní památkové péči. O zahájení výkopových prací bude minimálně tři týdny předem informována instituce oprávněná k provádění archeologického výzkumu, se kterou bude formou smlouvy o archeologickém výzkumu projednán záchranný archeologický výzkum. Dojde-li při provádění zemních prací k archeologickým nálezům, budou veškeré práce okamžitě zastaveny a tato skutečnost neprodleně oznámena archeologickému pracovišti.</w:t>
      </w:r>
    </w:p>
    <w:p w:rsidR="003E5B11" w:rsidRPr="001A4F56" w:rsidRDefault="003E5B11" w:rsidP="003E5B11">
      <w:pPr>
        <w:pStyle w:val="Styl2"/>
        <w:numPr>
          <w:ilvl w:val="2"/>
          <w:numId w:val="42"/>
        </w:numPr>
        <w:rPr>
          <w:color w:val="auto"/>
        </w:rPr>
      </w:pPr>
      <w:bookmarkStart w:id="87" w:name="_Toc366760390"/>
      <w:bookmarkStart w:id="88" w:name="_Toc366823106"/>
      <w:bookmarkStart w:id="89" w:name="_Toc387921219"/>
      <w:bookmarkStart w:id="90" w:name="_Toc395617512"/>
      <w:bookmarkStart w:id="91" w:name="_Toc423615309"/>
      <w:bookmarkStart w:id="92" w:name="_Toc478389212"/>
      <w:bookmarkStart w:id="93" w:name="_Toc504732820"/>
      <w:bookmarkStart w:id="94" w:name="_Toc531072789"/>
      <w:bookmarkStart w:id="95" w:name="_Toc536003693"/>
      <w:bookmarkStart w:id="96" w:name="_Toc1635204"/>
      <w:r w:rsidRPr="001A4F56">
        <w:rPr>
          <w:color w:val="auto"/>
        </w:rPr>
        <w:t>Požadavky na asanace, demolice, kácení dřevin</w:t>
      </w:r>
      <w:bookmarkEnd w:id="87"/>
      <w:bookmarkEnd w:id="88"/>
      <w:bookmarkEnd w:id="89"/>
      <w:bookmarkEnd w:id="90"/>
      <w:bookmarkEnd w:id="91"/>
      <w:bookmarkEnd w:id="92"/>
      <w:bookmarkEnd w:id="93"/>
      <w:bookmarkEnd w:id="94"/>
      <w:bookmarkEnd w:id="95"/>
      <w:bookmarkEnd w:id="96"/>
    </w:p>
    <w:p w:rsidR="003E5B11" w:rsidRPr="001A4F56" w:rsidRDefault="003E5B11" w:rsidP="003E5B11">
      <w:pPr>
        <w:spacing w:before="120"/>
        <w:jc w:val="both"/>
        <w:rPr>
          <w:rStyle w:val="AqpTextChar2"/>
          <w:sz w:val="20"/>
          <w:szCs w:val="20"/>
        </w:rPr>
      </w:pPr>
      <w:r w:rsidRPr="001A4F56">
        <w:rPr>
          <w:rStyle w:val="AqpTextChar2"/>
          <w:sz w:val="20"/>
          <w:szCs w:val="20"/>
        </w:rPr>
        <w:t>Požadavky na asanace a kácení dřevin nejsou.</w:t>
      </w:r>
    </w:p>
    <w:p w:rsidR="003E5B11" w:rsidRPr="001A4F56" w:rsidRDefault="003E5B11" w:rsidP="003E5B11">
      <w:pPr>
        <w:spacing w:before="120"/>
        <w:jc w:val="both"/>
        <w:rPr>
          <w:rStyle w:val="AqpTextChar2"/>
          <w:sz w:val="20"/>
          <w:szCs w:val="20"/>
        </w:rPr>
      </w:pPr>
      <w:r w:rsidRPr="001A4F56">
        <w:rPr>
          <w:rStyle w:val="AqpTextChar2"/>
          <w:sz w:val="20"/>
          <w:szCs w:val="20"/>
        </w:rPr>
        <w:t xml:space="preserve">Způsob použití a nasazení strojů je závislý na klimatických podmínkách v průběhu provádění zemních prací. V místech křížení se stávajícími podzemními zařízeními je zhotovitel povinen provádět výkop ručně. </w:t>
      </w:r>
    </w:p>
    <w:p w:rsidR="003E5B11" w:rsidRPr="001A4F56" w:rsidRDefault="003E5B11" w:rsidP="003E5B11">
      <w:pPr>
        <w:spacing w:before="120"/>
        <w:jc w:val="both"/>
        <w:rPr>
          <w:rStyle w:val="AqpTextChar2"/>
          <w:sz w:val="20"/>
          <w:szCs w:val="20"/>
        </w:rPr>
      </w:pPr>
      <w:r w:rsidRPr="001A4F56">
        <w:rPr>
          <w:rStyle w:val="AqpTextChar2"/>
          <w:sz w:val="20"/>
          <w:szCs w:val="20"/>
        </w:rPr>
        <w:t>Demolice stávajících objektů se předpokládají v místě napojení na stávající stoku a v místech, kde je nová dešťová stoka vedená v blízkosti stávající dešťové kanalizace.</w:t>
      </w:r>
    </w:p>
    <w:p w:rsidR="003E5B11" w:rsidRPr="006901B2" w:rsidRDefault="003E5B11" w:rsidP="003E5B11">
      <w:pPr>
        <w:pStyle w:val="Styl2"/>
        <w:numPr>
          <w:ilvl w:val="2"/>
          <w:numId w:val="42"/>
        </w:numPr>
        <w:rPr>
          <w:color w:val="auto"/>
        </w:rPr>
      </w:pPr>
      <w:bookmarkStart w:id="97" w:name="_Toc366760391"/>
      <w:bookmarkStart w:id="98" w:name="_Toc366823107"/>
      <w:bookmarkStart w:id="99" w:name="_Toc387921220"/>
      <w:bookmarkStart w:id="100" w:name="_Toc395617513"/>
      <w:bookmarkStart w:id="101" w:name="_Toc423615310"/>
      <w:bookmarkStart w:id="102" w:name="_Toc478389213"/>
      <w:bookmarkStart w:id="103" w:name="_Toc504732821"/>
      <w:bookmarkStart w:id="104" w:name="_Toc531072790"/>
      <w:bookmarkStart w:id="105" w:name="_Toc536003694"/>
      <w:bookmarkStart w:id="106" w:name="_Toc1635205"/>
      <w:r w:rsidRPr="001A4F56">
        <w:rPr>
          <w:color w:val="auto"/>
        </w:rPr>
        <w:t>Požadavky na maximální dočasné a trvalé zábory zemědělského půdního fondu</w:t>
      </w:r>
      <w:bookmarkEnd w:id="97"/>
      <w:bookmarkEnd w:id="98"/>
      <w:bookmarkEnd w:id="99"/>
      <w:bookmarkEnd w:id="100"/>
      <w:r w:rsidRPr="001A4F56">
        <w:rPr>
          <w:color w:val="auto"/>
        </w:rPr>
        <w:t xml:space="preserve"> nebo</w:t>
      </w:r>
      <w:r w:rsidRPr="006901B2">
        <w:rPr>
          <w:color w:val="auto"/>
        </w:rPr>
        <w:t xml:space="preserve"> pozemků určených k plnění funkce lesa</w:t>
      </w:r>
      <w:bookmarkEnd w:id="101"/>
      <w:bookmarkEnd w:id="102"/>
      <w:bookmarkEnd w:id="103"/>
      <w:bookmarkEnd w:id="104"/>
      <w:bookmarkEnd w:id="105"/>
      <w:bookmarkEnd w:id="106"/>
      <w:r w:rsidRPr="006901B2">
        <w:rPr>
          <w:color w:val="auto"/>
        </w:rPr>
        <w:t xml:space="preserve"> </w:t>
      </w:r>
    </w:p>
    <w:p w:rsidR="003E5B11" w:rsidRPr="00765ED8" w:rsidRDefault="003E5B11" w:rsidP="003E5B11">
      <w:pPr>
        <w:spacing w:before="120"/>
        <w:jc w:val="both"/>
        <w:rPr>
          <w:rStyle w:val="AqpTextChar2"/>
          <w:sz w:val="20"/>
          <w:szCs w:val="20"/>
        </w:rPr>
      </w:pPr>
      <w:r w:rsidRPr="00765ED8">
        <w:rPr>
          <w:rStyle w:val="AqpTextChar2"/>
          <w:sz w:val="20"/>
          <w:szCs w:val="20"/>
        </w:rPr>
        <w:t>Realizace řešené stavby si nevyžádá trvalý zábor zemědělského půdního fondu.</w:t>
      </w:r>
    </w:p>
    <w:p w:rsidR="003E5B11" w:rsidRPr="00765ED8" w:rsidRDefault="003E5B11" w:rsidP="003E5B11">
      <w:pPr>
        <w:spacing w:before="120"/>
        <w:jc w:val="both"/>
        <w:rPr>
          <w:rStyle w:val="AqpTextChar2"/>
          <w:sz w:val="20"/>
          <w:szCs w:val="20"/>
        </w:rPr>
      </w:pPr>
      <w:r w:rsidRPr="00765ED8">
        <w:rPr>
          <w:rStyle w:val="AqpTextChar2"/>
          <w:sz w:val="20"/>
          <w:szCs w:val="20"/>
        </w:rPr>
        <w:t>Nepředpokládají se trvalé zábory lesního půdního fondu.</w:t>
      </w:r>
    </w:p>
    <w:p w:rsidR="003E5B11" w:rsidRPr="006901B2" w:rsidRDefault="003E5B11" w:rsidP="003E5B11">
      <w:pPr>
        <w:pStyle w:val="Styl2"/>
        <w:numPr>
          <w:ilvl w:val="2"/>
          <w:numId w:val="42"/>
        </w:numPr>
        <w:rPr>
          <w:color w:val="auto"/>
        </w:rPr>
      </w:pPr>
      <w:bookmarkStart w:id="107" w:name="_Toc366760392"/>
      <w:bookmarkStart w:id="108" w:name="_Toc366823108"/>
      <w:bookmarkStart w:id="109" w:name="_Toc387921221"/>
      <w:bookmarkStart w:id="110" w:name="_Toc395617514"/>
      <w:bookmarkStart w:id="111" w:name="_Toc423615311"/>
      <w:bookmarkStart w:id="112" w:name="_Toc478389214"/>
      <w:bookmarkStart w:id="113" w:name="_Toc504732822"/>
      <w:bookmarkStart w:id="114" w:name="_Toc531072791"/>
      <w:bookmarkStart w:id="115" w:name="_Toc536003695"/>
      <w:bookmarkStart w:id="116" w:name="_Toc1635206"/>
      <w:r w:rsidRPr="006901B2">
        <w:rPr>
          <w:color w:val="auto"/>
        </w:rPr>
        <w:t>Územně technické podmínky</w:t>
      </w:r>
      <w:bookmarkEnd w:id="107"/>
      <w:bookmarkEnd w:id="108"/>
      <w:bookmarkEnd w:id="109"/>
      <w:bookmarkEnd w:id="110"/>
      <w:bookmarkEnd w:id="111"/>
      <w:bookmarkEnd w:id="112"/>
      <w:r w:rsidRPr="006901B2">
        <w:rPr>
          <w:color w:val="auto"/>
        </w:rPr>
        <w:t xml:space="preserve"> - zejména možnost napojení na stávající dopravní a technickou</w:t>
      </w:r>
      <w:bookmarkEnd w:id="113"/>
      <w:bookmarkEnd w:id="114"/>
      <w:bookmarkEnd w:id="115"/>
      <w:bookmarkEnd w:id="116"/>
    </w:p>
    <w:p w:rsidR="003E5B11" w:rsidRPr="006901B2" w:rsidRDefault="003E5B11" w:rsidP="003E5B11">
      <w:pPr>
        <w:ind w:left="720"/>
        <w:rPr>
          <w:b/>
        </w:rPr>
      </w:pPr>
      <w:r w:rsidRPr="006901B2">
        <w:rPr>
          <w:b/>
        </w:rPr>
        <w:t>Infrastrukturu, možnost bezbariérového přístupu k navrhované stavbě</w:t>
      </w:r>
    </w:p>
    <w:p w:rsidR="003E5B11" w:rsidRPr="00765ED8" w:rsidRDefault="003E5B11" w:rsidP="003E5B11">
      <w:pPr>
        <w:spacing w:before="120"/>
        <w:jc w:val="both"/>
        <w:rPr>
          <w:rStyle w:val="AqpTextChar2"/>
          <w:sz w:val="20"/>
          <w:szCs w:val="20"/>
        </w:rPr>
      </w:pPr>
      <w:r w:rsidRPr="00765ED8">
        <w:rPr>
          <w:rStyle w:val="AqpTextChar2"/>
          <w:sz w:val="20"/>
          <w:szCs w:val="20"/>
        </w:rPr>
        <w:t>Veškeré potřebné energie po dobu stavby budou zajišťovány ze stávajících sítí.</w:t>
      </w:r>
    </w:p>
    <w:p w:rsidR="003E5B11" w:rsidRPr="00765ED8" w:rsidRDefault="003E5B11" w:rsidP="003E5B11">
      <w:pPr>
        <w:spacing w:before="120"/>
        <w:jc w:val="both"/>
        <w:rPr>
          <w:rStyle w:val="AqpTextChar2"/>
          <w:sz w:val="20"/>
          <w:szCs w:val="20"/>
        </w:rPr>
      </w:pPr>
      <w:r w:rsidRPr="00765ED8">
        <w:rPr>
          <w:rStyle w:val="AqpTextChar2"/>
          <w:sz w:val="20"/>
          <w:szCs w:val="20"/>
        </w:rPr>
        <w:t>Stavba bude používat pro přístup stávající veřejné místní komunikace a krajskou komunikaci</w:t>
      </w:r>
      <w:r w:rsidR="00960BFD">
        <w:rPr>
          <w:rStyle w:val="AqpTextChar2"/>
          <w:sz w:val="20"/>
          <w:szCs w:val="20"/>
        </w:rPr>
        <w:t xml:space="preserve"> III/15286</w:t>
      </w:r>
      <w:r w:rsidRPr="00765ED8">
        <w:rPr>
          <w:rStyle w:val="AqpTextChar2"/>
          <w:sz w:val="20"/>
          <w:szCs w:val="20"/>
        </w:rPr>
        <w:t xml:space="preserve">. </w:t>
      </w:r>
    </w:p>
    <w:p w:rsidR="003E5B11" w:rsidRPr="00FA21A1" w:rsidRDefault="003E5B11" w:rsidP="003E5B11">
      <w:pPr>
        <w:pStyle w:val="Styl2"/>
        <w:numPr>
          <w:ilvl w:val="2"/>
          <w:numId w:val="42"/>
        </w:numPr>
        <w:rPr>
          <w:color w:val="auto"/>
        </w:rPr>
      </w:pPr>
      <w:bookmarkStart w:id="117" w:name="_Toc366760393"/>
      <w:bookmarkStart w:id="118" w:name="_Toc366823109"/>
      <w:bookmarkStart w:id="119" w:name="_Toc387921222"/>
      <w:bookmarkStart w:id="120" w:name="_Toc395617515"/>
      <w:bookmarkStart w:id="121" w:name="_Toc423615312"/>
      <w:bookmarkStart w:id="122" w:name="_Toc478389215"/>
      <w:bookmarkStart w:id="123" w:name="_Toc504732823"/>
      <w:bookmarkStart w:id="124" w:name="_Toc531072792"/>
      <w:bookmarkStart w:id="125" w:name="_Toc536003696"/>
      <w:bookmarkStart w:id="126" w:name="_Toc1635207"/>
      <w:r w:rsidRPr="00FA21A1">
        <w:rPr>
          <w:color w:val="auto"/>
        </w:rPr>
        <w:t>Věcné a časové vazby stavby</w:t>
      </w:r>
      <w:bookmarkEnd w:id="117"/>
      <w:bookmarkEnd w:id="118"/>
      <w:bookmarkEnd w:id="119"/>
      <w:bookmarkEnd w:id="120"/>
      <w:bookmarkEnd w:id="121"/>
      <w:bookmarkEnd w:id="122"/>
      <w:r w:rsidRPr="00FA21A1">
        <w:rPr>
          <w:color w:val="auto"/>
        </w:rPr>
        <w:t>, podmiňující, vyvolané, související investice</w:t>
      </w:r>
      <w:bookmarkEnd w:id="123"/>
      <w:bookmarkEnd w:id="124"/>
      <w:bookmarkEnd w:id="125"/>
      <w:bookmarkEnd w:id="126"/>
    </w:p>
    <w:p w:rsidR="003E5B11" w:rsidRPr="00765ED8" w:rsidRDefault="003E5B11" w:rsidP="003E5B11">
      <w:pPr>
        <w:spacing w:before="120"/>
        <w:jc w:val="both"/>
        <w:rPr>
          <w:rStyle w:val="AqpTextChar2"/>
          <w:sz w:val="20"/>
          <w:szCs w:val="20"/>
        </w:rPr>
      </w:pPr>
      <w:r>
        <w:rPr>
          <w:rStyle w:val="AqpTextChar2"/>
          <w:sz w:val="20"/>
          <w:szCs w:val="20"/>
        </w:rPr>
        <w:t xml:space="preserve">Investor předpokládá zahájení prací na rekonstrukci v roce 2019. </w:t>
      </w:r>
      <w:r w:rsidRPr="00765ED8">
        <w:rPr>
          <w:rStyle w:val="AqpTextChar2"/>
          <w:sz w:val="20"/>
          <w:szCs w:val="20"/>
        </w:rPr>
        <w:t xml:space="preserve">Stavba není podmíněna jinými investicemi. </w:t>
      </w:r>
    </w:p>
    <w:p w:rsidR="003E5B11" w:rsidRPr="00FA21A1" w:rsidRDefault="003E5B11" w:rsidP="003E5B11">
      <w:pPr>
        <w:pStyle w:val="Styl2"/>
        <w:numPr>
          <w:ilvl w:val="2"/>
          <w:numId w:val="42"/>
        </w:numPr>
        <w:rPr>
          <w:color w:val="auto"/>
        </w:rPr>
      </w:pPr>
      <w:bookmarkStart w:id="127" w:name="_Toc504732824"/>
      <w:bookmarkStart w:id="128" w:name="_Toc531072793"/>
      <w:bookmarkStart w:id="129" w:name="_Toc536003697"/>
      <w:bookmarkStart w:id="130" w:name="_Toc1635208"/>
      <w:r w:rsidRPr="00FA21A1">
        <w:rPr>
          <w:color w:val="auto"/>
        </w:rPr>
        <w:t xml:space="preserve">Seznam pozemků podle katastru nemovitostí, na kterých se stavba </w:t>
      </w:r>
      <w:bookmarkEnd w:id="127"/>
      <w:r>
        <w:rPr>
          <w:color w:val="auto"/>
        </w:rPr>
        <w:t>provádí</w:t>
      </w:r>
      <w:bookmarkEnd w:id="128"/>
      <w:bookmarkEnd w:id="129"/>
      <w:bookmarkEnd w:id="130"/>
    </w:p>
    <w:p w:rsidR="003E5B11" w:rsidRPr="00765ED8" w:rsidRDefault="003E5B11" w:rsidP="003E5B11">
      <w:pPr>
        <w:spacing w:before="120"/>
        <w:jc w:val="both"/>
        <w:rPr>
          <w:rStyle w:val="AqpTextChar2"/>
          <w:sz w:val="20"/>
          <w:szCs w:val="20"/>
        </w:rPr>
      </w:pPr>
      <w:r w:rsidRPr="00765ED8">
        <w:rPr>
          <w:rStyle w:val="AqpTextChar2"/>
          <w:sz w:val="20"/>
          <w:szCs w:val="20"/>
        </w:rPr>
        <w:t>Seznam pozemků podle katastru nemovitostí, na kterých se stavba umísťuje, je uveden v příloze části E.</w:t>
      </w:r>
    </w:p>
    <w:p w:rsidR="003E5B11" w:rsidRPr="00FA21A1" w:rsidRDefault="003E5B11" w:rsidP="003E5B11">
      <w:pPr>
        <w:pStyle w:val="Styl2"/>
        <w:numPr>
          <w:ilvl w:val="2"/>
          <w:numId w:val="42"/>
        </w:numPr>
        <w:rPr>
          <w:color w:val="auto"/>
        </w:rPr>
      </w:pPr>
      <w:bookmarkStart w:id="131" w:name="_Toc504732825"/>
      <w:bookmarkStart w:id="132" w:name="_Toc531072794"/>
      <w:bookmarkStart w:id="133" w:name="_Toc536003698"/>
      <w:bookmarkStart w:id="134" w:name="_Toc1635209"/>
      <w:r w:rsidRPr="00FA21A1">
        <w:rPr>
          <w:color w:val="auto"/>
        </w:rPr>
        <w:t>Seznam pozemků podle katastru nemovitostí, na kterých vznikne ochranné nebo bezpečnostní pásmo</w:t>
      </w:r>
      <w:bookmarkEnd w:id="131"/>
      <w:bookmarkEnd w:id="132"/>
      <w:bookmarkEnd w:id="133"/>
      <w:bookmarkEnd w:id="134"/>
    </w:p>
    <w:p w:rsidR="003E5B11" w:rsidRPr="00765ED8" w:rsidRDefault="003E5B11" w:rsidP="003E5B11">
      <w:pPr>
        <w:spacing w:before="120"/>
        <w:jc w:val="both"/>
        <w:rPr>
          <w:rStyle w:val="AqpTextChar2"/>
          <w:sz w:val="20"/>
          <w:szCs w:val="20"/>
        </w:rPr>
      </w:pPr>
      <w:r w:rsidRPr="00765ED8">
        <w:rPr>
          <w:rStyle w:val="AqpTextChar2"/>
          <w:sz w:val="20"/>
          <w:szCs w:val="20"/>
        </w:rPr>
        <w:t>Seznam pozemků podle katastru nemovitostí, na kterých vznikne ochranné nebo bezpečnostní pásmo, je taktéž uveden v příloze části E.</w:t>
      </w:r>
    </w:p>
    <w:p w:rsidR="00E42815" w:rsidRDefault="00E42815" w:rsidP="00B079F5">
      <w:pPr>
        <w:pStyle w:val="AqpText"/>
      </w:pPr>
    </w:p>
    <w:p w:rsidR="00E42815" w:rsidRDefault="00E2798F" w:rsidP="00B079F5">
      <w:pPr>
        <w:pStyle w:val="Nadpis1"/>
        <w:numPr>
          <w:ilvl w:val="1"/>
          <w:numId w:val="42"/>
        </w:numPr>
      </w:pPr>
      <w:bookmarkStart w:id="135" w:name="_Toc363026505"/>
      <w:bookmarkStart w:id="136" w:name="_Toc1635210"/>
      <w:r>
        <w:t>Celkový popis stavby</w:t>
      </w:r>
      <w:bookmarkEnd w:id="135"/>
      <w:bookmarkEnd w:id="136"/>
    </w:p>
    <w:p w:rsidR="003E5B11" w:rsidRPr="000D7875" w:rsidRDefault="003E5B11" w:rsidP="003E5B11">
      <w:pPr>
        <w:spacing w:before="120"/>
        <w:jc w:val="both"/>
        <w:rPr>
          <w:rStyle w:val="AqpTextChar2"/>
          <w:sz w:val="20"/>
          <w:szCs w:val="20"/>
        </w:rPr>
      </w:pPr>
      <w:r w:rsidRPr="000D7875">
        <w:rPr>
          <w:rStyle w:val="AqpTextChar2"/>
          <w:sz w:val="20"/>
          <w:szCs w:val="20"/>
        </w:rPr>
        <w:t xml:space="preserve">Předmětem předložené dokumentace pro </w:t>
      </w:r>
      <w:r w:rsidR="00B07C10">
        <w:rPr>
          <w:rStyle w:val="AqpTextChar2"/>
          <w:sz w:val="20"/>
          <w:szCs w:val="20"/>
        </w:rPr>
        <w:t xml:space="preserve">provádění stavby </w:t>
      </w:r>
      <w:r w:rsidRPr="000D7875">
        <w:rPr>
          <w:rStyle w:val="AqpTextChar2"/>
          <w:sz w:val="20"/>
          <w:szCs w:val="20"/>
        </w:rPr>
        <w:t>je:</w:t>
      </w:r>
    </w:p>
    <w:p w:rsidR="003E5B11" w:rsidRPr="000D7875" w:rsidRDefault="003E5B11" w:rsidP="003E5B11">
      <w:pPr>
        <w:pStyle w:val="StylAqpTextArial11b"/>
        <w:numPr>
          <w:ilvl w:val="0"/>
          <w:numId w:val="47"/>
        </w:numPr>
        <w:spacing w:after="0"/>
        <w:rPr>
          <w:rFonts w:ascii="Arial" w:hAnsi="Arial" w:cs="Arial"/>
          <w:sz w:val="20"/>
          <w:szCs w:val="20"/>
        </w:rPr>
      </w:pPr>
      <w:r w:rsidRPr="000D7875">
        <w:rPr>
          <w:rFonts w:ascii="Arial" w:hAnsi="Arial" w:cs="Arial"/>
          <w:sz w:val="20"/>
          <w:szCs w:val="20"/>
        </w:rPr>
        <w:t>Rekonstrukce komunikace a celý přilehlý uliční prostor v ulici Jungmannova ve Šlapanicích.</w:t>
      </w:r>
    </w:p>
    <w:p w:rsidR="003E5B11" w:rsidRPr="000D7875" w:rsidRDefault="003E5B11" w:rsidP="003E5B11">
      <w:pPr>
        <w:pStyle w:val="StylAqpTextArial11b"/>
        <w:numPr>
          <w:ilvl w:val="0"/>
          <w:numId w:val="47"/>
        </w:numPr>
        <w:spacing w:after="0"/>
        <w:rPr>
          <w:rFonts w:ascii="Arial" w:hAnsi="Arial" w:cs="Arial"/>
          <w:sz w:val="20"/>
          <w:szCs w:val="20"/>
        </w:rPr>
      </w:pPr>
      <w:r w:rsidRPr="000D7875">
        <w:rPr>
          <w:rFonts w:ascii="Arial" w:hAnsi="Arial" w:cs="Arial"/>
          <w:sz w:val="20"/>
          <w:szCs w:val="20"/>
        </w:rPr>
        <w:lastRenderedPageBreak/>
        <w:t>Rekonstrukce dešťové kanalizace v ulici Jungmannova včetně odboček pro přípojky</w:t>
      </w:r>
      <w:r>
        <w:rPr>
          <w:rFonts w:ascii="Arial" w:hAnsi="Arial" w:cs="Arial"/>
          <w:sz w:val="20"/>
          <w:szCs w:val="20"/>
        </w:rPr>
        <w:t>, tři kusy nových přípojek splaškové kanalizace do stávající splaškové stoky a výměny poklopů na stávajících šachtách přípojek splaškové kanalizace</w:t>
      </w:r>
      <w:r w:rsidRPr="000D7875">
        <w:rPr>
          <w:rFonts w:ascii="Arial" w:hAnsi="Arial" w:cs="Arial"/>
          <w:sz w:val="20"/>
          <w:szCs w:val="20"/>
        </w:rPr>
        <w:t xml:space="preserve">. </w:t>
      </w:r>
    </w:p>
    <w:p w:rsidR="003E5B11" w:rsidRPr="00D46950" w:rsidRDefault="003E5B11" w:rsidP="003E5B11">
      <w:pPr>
        <w:pStyle w:val="StylAqpTextArial11b"/>
        <w:numPr>
          <w:ilvl w:val="0"/>
          <w:numId w:val="47"/>
        </w:numPr>
        <w:spacing w:after="0"/>
        <w:rPr>
          <w:rFonts w:ascii="Arial" w:hAnsi="Arial" w:cs="Arial"/>
          <w:sz w:val="20"/>
          <w:szCs w:val="20"/>
        </w:rPr>
      </w:pPr>
      <w:r>
        <w:rPr>
          <w:rFonts w:ascii="Arial" w:hAnsi="Arial" w:cs="Arial"/>
          <w:sz w:val="20"/>
          <w:szCs w:val="20"/>
        </w:rPr>
        <w:t>Rekonstrukce veřejného osvětlení</w:t>
      </w:r>
    </w:p>
    <w:p w:rsidR="003E5B11" w:rsidRPr="00156DA1" w:rsidRDefault="003E5B11" w:rsidP="003E5B11">
      <w:pPr>
        <w:pStyle w:val="StylAqpTextArial11b"/>
        <w:numPr>
          <w:ilvl w:val="0"/>
          <w:numId w:val="47"/>
        </w:numPr>
        <w:spacing w:after="0"/>
        <w:rPr>
          <w:rFonts w:ascii="Arial" w:hAnsi="Arial" w:cs="Arial"/>
          <w:sz w:val="20"/>
          <w:szCs w:val="20"/>
        </w:rPr>
      </w:pPr>
      <w:r>
        <w:rPr>
          <w:rFonts w:ascii="Arial" w:hAnsi="Arial" w:cs="Arial"/>
          <w:sz w:val="20"/>
          <w:szCs w:val="20"/>
        </w:rPr>
        <w:t>Přeložky sdělovacích kabelů</w:t>
      </w:r>
      <w:r w:rsidRPr="00156DA1">
        <w:rPr>
          <w:rFonts w:ascii="Arial" w:hAnsi="Arial" w:cs="Arial"/>
          <w:sz w:val="20"/>
          <w:szCs w:val="20"/>
        </w:rPr>
        <w:t>.</w:t>
      </w:r>
    </w:p>
    <w:p w:rsidR="003E5B11" w:rsidRPr="00FB3675" w:rsidRDefault="003E5B11" w:rsidP="003E5B11">
      <w:pPr>
        <w:spacing w:before="120"/>
        <w:jc w:val="both"/>
        <w:rPr>
          <w:rStyle w:val="AqpTextChar2"/>
          <w:sz w:val="20"/>
          <w:szCs w:val="20"/>
        </w:rPr>
      </w:pPr>
      <w:r w:rsidRPr="00FB3675">
        <w:rPr>
          <w:rStyle w:val="AqpTextChar2"/>
          <w:sz w:val="20"/>
          <w:szCs w:val="20"/>
        </w:rPr>
        <w:t xml:space="preserve">Předkládaná dokumentace je vyhotovena na základě </w:t>
      </w:r>
      <w:r>
        <w:rPr>
          <w:rStyle w:val="AqpTextChar2"/>
          <w:sz w:val="20"/>
          <w:szCs w:val="20"/>
        </w:rPr>
        <w:t>Smlouvy o dílo s městem Šlapan</w:t>
      </w:r>
      <w:r w:rsidRPr="00FB3675">
        <w:rPr>
          <w:rStyle w:val="AqpTextChar2"/>
          <w:sz w:val="20"/>
          <w:szCs w:val="20"/>
        </w:rPr>
        <w:t xml:space="preserve">ice a bude sloužit jako podklad pro </w:t>
      </w:r>
      <w:r>
        <w:rPr>
          <w:rStyle w:val="AqpTextChar2"/>
          <w:sz w:val="20"/>
          <w:szCs w:val="20"/>
        </w:rPr>
        <w:t>výběrové řízení zhotovitele a realizaci</w:t>
      </w:r>
      <w:r w:rsidRPr="00FB3675">
        <w:rPr>
          <w:rStyle w:val="AqpTextChar2"/>
          <w:sz w:val="20"/>
          <w:szCs w:val="20"/>
        </w:rPr>
        <w:t>.</w:t>
      </w:r>
    </w:p>
    <w:p w:rsidR="003E5B11" w:rsidRPr="00FD4C42" w:rsidRDefault="003E5B11" w:rsidP="003E5B11">
      <w:pPr>
        <w:pStyle w:val="Styl2"/>
        <w:numPr>
          <w:ilvl w:val="2"/>
          <w:numId w:val="42"/>
        </w:numPr>
        <w:rPr>
          <w:color w:val="auto"/>
        </w:rPr>
      </w:pPr>
      <w:bookmarkStart w:id="137" w:name="_Toc536003700"/>
      <w:bookmarkStart w:id="138" w:name="_Toc1635211"/>
      <w:r>
        <w:rPr>
          <w:color w:val="auto"/>
        </w:rPr>
        <w:t>N</w:t>
      </w:r>
      <w:r w:rsidRPr="00FD4C42">
        <w:rPr>
          <w:color w:val="auto"/>
        </w:rPr>
        <w:t>ová stavba nebo změna dokončené stavby</w:t>
      </w:r>
      <w:bookmarkEnd w:id="137"/>
      <w:bookmarkEnd w:id="138"/>
    </w:p>
    <w:p w:rsidR="003E5B11" w:rsidRPr="00FD4C42" w:rsidRDefault="003E5B11" w:rsidP="003E5B11">
      <w:pPr>
        <w:spacing w:before="120"/>
        <w:jc w:val="both"/>
      </w:pPr>
      <w:r w:rsidRPr="00FD4C42">
        <w:t>Jde o rekonstrukci komunikace, dešťové kanalizace a veřejného osvětlení.</w:t>
      </w:r>
    </w:p>
    <w:p w:rsidR="003E5B11" w:rsidRPr="00FD4C42" w:rsidRDefault="003E5B11" w:rsidP="003E5B11">
      <w:pPr>
        <w:pStyle w:val="Styl2"/>
        <w:numPr>
          <w:ilvl w:val="2"/>
          <w:numId w:val="42"/>
        </w:numPr>
        <w:rPr>
          <w:color w:val="auto"/>
        </w:rPr>
      </w:pPr>
      <w:bookmarkStart w:id="139" w:name="_Toc536003701"/>
      <w:bookmarkStart w:id="140" w:name="_Toc1635212"/>
      <w:r>
        <w:rPr>
          <w:color w:val="auto"/>
        </w:rPr>
        <w:t>Ú</w:t>
      </w:r>
      <w:r w:rsidRPr="00FD4C42">
        <w:rPr>
          <w:color w:val="auto"/>
        </w:rPr>
        <w:t>čel užívání stavby</w:t>
      </w:r>
      <w:bookmarkEnd w:id="139"/>
      <w:bookmarkEnd w:id="140"/>
    </w:p>
    <w:p w:rsidR="003E5B11" w:rsidRPr="004B194D" w:rsidRDefault="003E5B11" w:rsidP="003E5B11">
      <w:pPr>
        <w:spacing w:before="120"/>
        <w:jc w:val="both"/>
        <w:rPr>
          <w:rStyle w:val="AqpTextChar2"/>
          <w:sz w:val="20"/>
          <w:szCs w:val="20"/>
        </w:rPr>
      </w:pPr>
      <w:r w:rsidRPr="00064DDA">
        <w:t>Uliční prostor bude využíván jako přístupová komunikace ke stávajícím obydlím s možností parkování.</w:t>
      </w:r>
    </w:p>
    <w:p w:rsidR="003E5B11" w:rsidRPr="004A2D4D" w:rsidRDefault="003E5B11" w:rsidP="003E5B11">
      <w:pPr>
        <w:pStyle w:val="Styl2"/>
        <w:numPr>
          <w:ilvl w:val="2"/>
          <w:numId w:val="42"/>
        </w:numPr>
        <w:rPr>
          <w:color w:val="auto"/>
        </w:rPr>
      </w:pPr>
      <w:bookmarkStart w:id="141" w:name="_Toc536003702"/>
      <w:bookmarkStart w:id="142" w:name="_Toc1635213"/>
      <w:r>
        <w:rPr>
          <w:color w:val="auto"/>
        </w:rPr>
        <w:t>T</w:t>
      </w:r>
      <w:r w:rsidRPr="004A2D4D">
        <w:rPr>
          <w:color w:val="auto"/>
        </w:rPr>
        <w:t>rvalá nebo dočasná stavba</w:t>
      </w:r>
      <w:bookmarkEnd w:id="141"/>
      <w:bookmarkEnd w:id="142"/>
    </w:p>
    <w:p w:rsidR="003E5B11" w:rsidRPr="00FD176E" w:rsidRDefault="003E5B11" w:rsidP="003E5B11">
      <w:pPr>
        <w:spacing w:before="120"/>
        <w:jc w:val="both"/>
        <w:rPr>
          <w:highlight w:val="yellow"/>
        </w:rPr>
      </w:pPr>
      <w:r w:rsidRPr="004B194D">
        <w:rPr>
          <w:rStyle w:val="AqpTextChar2"/>
          <w:sz w:val="20"/>
          <w:szCs w:val="20"/>
        </w:rPr>
        <w:t>Navrhované objekty budou trvalou stavbou.</w:t>
      </w:r>
    </w:p>
    <w:p w:rsidR="003E5B11" w:rsidRPr="004A2D4D" w:rsidRDefault="003E5B11" w:rsidP="003E5B11">
      <w:pPr>
        <w:pStyle w:val="Styl2"/>
        <w:numPr>
          <w:ilvl w:val="2"/>
          <w:numId w:val="42"/>
        </w:numPr>
        <w:rPr>
          <w:color w:val="auto"/>
        </w:rPr>
      </w:pPr>
      <w:bookmarkStart w:id="143" w:name="_Toc536003703"/>
      <w:bookmarkStart w:id="144" w:name="_Toc1635214"/>
      <w:r>
        <w:rPr>
          <w:color w:val="auto"/>
        </w:rPr>
        <w:t>I</w:t>
      </w:r>
      <w:r w:rsidRPr="004A2D4D">
        <w:rPr>
          <w:color w:val="auto"/>
        </w:rPr>
        <w:t>nformace o vydaných rozhodnutích o povolení v</w:t>
      </w:r>
      <w:r>
        <w:rPr>
          <w:color w:val="auto"/>
        </w:rPr>
        <w:t>ý</w:t>
      </w:r>
      <w:r w:rsidRPr="004A2D4D">
        <w:rPr>
          <w:color w:val="auto"/>
        </w:rPr>
        <w:t>j</w:t>
      </w:r>
      <w:r>
        <w:rPr>
          <w:color w:val="auto"/>
        </w:rPr>
        <w:t>i</w:t>
      </w:r>
      <w:r w:rsidRPr="004A2D4D">
        <w:rPr>
          <w:color w:val="auto"/>
        </w:rPr>
        <w:t>mky z technických požadavků na stavby a technických požadavků zabezpečujících bezbariérové užívání stavby</w:t>
      </w:r>
      <w:bookmarkEnd w:id="143"/>
      <w:bookmarkEnd w:id="144"/>
    </w:p>
    <w:p w:rsidR="003E5B11" w:rsidRPr="00C84F3D" w:rsidRDefault="003E5B11" w:rsidP="003E5B11">
      <w:pPr>
        <w:spacing w:before="120"/>
        <w:jc w:val="both"/>
      </w:pPr>
      <w:r w:rsidRPr="00C84F3D">
        <w:t>Při návrhu stavby a jejího technického řešení byly v co největší míře zohledněny obecně technické požadavky na výstavbu a to zejména:</w:t>
      </w:r>
    </w:p>
    <w:p w:rsidR="003E5B11" w:rsidRPr="00C84F3D" w:rsidRDefault="003E5B11" w:rsidP="003E5B11">
      <w:pPr>
        <w:numPr>
          <w:ilvl w:val="0"/>
          <w:numId w:val="50"/>
        </w:numPr>
        <w:spacing w:before="120"/>
        <w:jc w:val="both"/>
      </w:pPr>
      <w:r w:rsidRPr="00C84F3D">
        <w:t>územně technické požadavky na její umístění</w:t>
      </w:r>
    </w:p>
    <w:p w:rsidR="003E5B11" w:rsidRPr="00C84F3D" w:rsidRDefault="003E5B11" w:rsidP="003E5B11">
      <w:pPr>
        <w:numPr>
          <w:ilvl w:val="0"/>
          <w:numId w:val="50"/>
        </w:numPr>
        <w:spacing w:before="120"/>
        <w:jc w:val="both"/>
      </w:pPr>
      <w:r w:rsidRPr="00C84F3D">
        <w:t>požadavky na bezpečné a užitné vlastnosti stavby</w:t>
      </w:r>
    </w:p>
    <w:p w:rsidR="003E5B11" w:rsidRPr="00C84F3D" w:rsidRDefault="003E5B11" w:rsidP="003E5B11">
      <w:pPr>
        <w:numPr>
          <w:ilvl w:val="0"/>
          <w:numId w:val="50"/>
        </w:numPr>
        <w:spacing w:before="120"/>
        <w:jc w:val="both"/>
      </w:pPr>
      <w:r w:rsidRPr="00C84F3D">
        <w:t>požadavky na stavební konstrukce a technické zařízení stavby</w:t>
      </w:r>
    </w:p>
    <w:p w:rsidR="003E5B11" w:rsidRPr="005C739A" w:rsidRDefault="003E5B11" w:rsidP="003E5B11">
      <w:pPr>
        <w:spacing w:before="120"/>
        <w:jc w:val="both"/>
      </w:pPr>
      <w:r w:rsidRPr="00C84F3D">
        <w:t>Stavba je navržena podle technologických požadavků zabezpečujících užívání stavby osobami s omezenou schopností pohybu a orientace.</w:t>
      </w:r>
    </w:p>
    <w:p w:rsidR="003E5B11" w:rsidRPr="00A8008C" w:rsidRDefault="003E5B11" w:rsidP="003E5B11">
      <w:pPr>
        <w:pStyle w:val="Styl2"/>
        <w:numPr>
          <w:ilvl w:val="2"/>
          <w:numId w:val="42"/>
        </w:numPr>
        <w:rPr>
          <w:color w:val="auto"/>
        </w:rPr>
      </w:pPr>
      <w:bookmarkStart w:id="145" w:name="_Toc536003704"/>
      <w:bookmarkStart w:id="146" w:name="_Toc1635215"/>
      <w:r>
        <w:rPr>
          <w:color w:val="auto"/>
        </w:rPr>
        <w:t>I</w:t>
      </w:r>
      <w:r w:rsidRPr="00A8008C">
        <w:rPr>
          <w:color w:val="auto"/>
        </w:rPr>
        <w:t xml:space="preserve">nformace o tom, zda a jakých </w:t>
      </w:r>
      <w:proofErr w:type="gramStart"/>
      <w:r w:rsidRPr="00A8008C">
        <w:rPr>
          <w:color w:val="auto"/>
        </w:rPr>
        <w:t>částech</w:t>
      </w:r>
      <w:proofErr w:type="gramEnd"/>
      <w:r w:rsidRPr="00A8008C">
        <w:rPr>
          <w:color w:val="auto"/>
        </w:rPr>
        <w:t xml:space="preserve"> dokumentace jsou zohledněny podmínky závazných stanovisek dotčených orgánů</w:t>
      </w:r>
      <w:bookmarkEnd w:id="145"/>
      <w:bookmarkEnd w:id="146"/>
    </w:p>
    <w:p w:rsidR="003E5B11" w:rsidRPr="00C84F3D" w:rsidRDefault="003E5B11" w:rsidP="003E5B11">
      <w:pPr>
        <w:spacing w:before="120"/>
        <w:jc w:val="both"/>
      </w:pPr>
      <w:r w:rsidRPr="00E6466A">
        <w:t>Vyjádření dotčených orgánů ke stavebnímu povolení budou součástí dokladové části této dokumentace a jsou v této dokumentaci respektovány.</w:t>
      </w:r>
    </w:p>
    <w:p w:rsidR="003E5B11" w:rsidRPr="00C84F3D" w:rsidRDefault="00C025F7" w:rsidP="003E5B11">
      <w:pPr>
        <w:pStyle w:val="Styl2"/>
        <w:numPr>
          <w:ilvl w:val="2"/>
          <w:numId w:val="42"/>
        </w:numPr>
        <w:rPr>
          <w:color w:val="auto"/>
        </w:rPr>
      </w:pPr>
      <w:bookmarkStart w:id="147" w:name="_Toc1635216"/>
      <w:r>
        <w:rPr>
          <w:color w:val="auto"/>
        </w:rPr>
        <w:t>O</w:t>
      </w:r>
      <w:r w:rsidR="003E5B11" w:rsidRPr="00C84F3D">
        <w:rPr>
          <w:color w:val="auto"/>
        </w:rPr>
        <w:t>chrana stavby podle jiných právních předpisů</w:t>
      </w:r>
      <w:bookmarkEnd w:id="147"/>
    </w:p>
    <w:p w:rsidR="003E5B11" w:rsidRPr="00F73D59" w:rsidRDefault="003E5B11" w:rsidP="003E5B11">
      <w:pPr>
        <w:spacing w:before="120"/>
        <w:jc w:val="both"/>
      </w:pPr>
      <w:r w:rsidRPr="00F73D59">
        <w:t>Ochrana podle jiných právních předpisů není pro tuto stavbu zapotřebí.</w:t>
      </w:r>
    </w:p>
    <w:p w:rsidR="003E5B11" w:rsidRPr="00FD176E" w:rsidRDefault="003E5B11" w:rsidP="003E5B11">
      <w:pPr>
        <w:pStyle w:val="Odstavecseseznamem"/>
        <w:ind w:left="720"/>
        <w:rPr>
          <w:highlight w:val="yellow"/>
        </w:rPr>
      </w:pPr>
    </w:p>
    <w:p w:rsidR="003E5B11" w:rsidRPr="00C025F7" w:rsidRDefault="00C025F7" w:rsidP="00C025F7">
      <w:pPr>
        <w:pStyle w:val="Styl2"/>
        <w:numPr>
          <w:ilvl w:val="2"/>
          <w:numId w:val="42"/>
        </w:numPr>
        <w:rPr>
          <w:color w:val="auto"/>
        </w:rPr>
      </w:pPr>
      <w:bookmarkStart w:id="148" w:name="_Toc1635217"/>
      <w:r>
        <w:rPr>
          <w:color w:val="auto"/>
        </w:rPr>
        <w:t>N</w:t>
      </w:r>
      <w:r w:rsidR="003E5B11" w:rsidRPr="00C025F7">
        <w:rPr>
          <w:color w:val="auto"/>
        </w:rPr>
        <w:t>avrhované parametry stavby</w:t>
      </w:r>
      <w:bookmarkEnd w:id="148"/>
      <w:r w:rsidR="003E5B11" w:rsidRPr="00C025F7">
        <w:rPr>
          <w:color w:val="auto"/>
        </w:rPr>
        <w:t xml:space="preserve"> </w:t>
      </w:r>
    </w:p>
    <w:p w:rsidR="003E5B11" w:rsidRPr="00532AA0" w:rsidRDefault="003E5B11" w:rsidP="003E5B11">
      <w:pPr>
        <w:pStyle w:val="AqpText"/>
        <w:rPr>
          <w:b/>
        </w:rPr>
      </w:pPr>
      <w:r w:rsidRPr="00532AA0">
        <w:rPr>
          <w:b/>
        </w:rPr>
        <w:t>SO 01 Komunikace a zpevněné plochy</w:t>
      </w:r>
    </w:p>
    <w:p w:rsidR="003E5B11" w:rsidRPr="00532AA0" w:rsidRDefault="003E5B11" w:rsidP="003E5B11">
      <w:pPr>
        <w:spacing w:before="120"/>
        <w:jc w:val="both"/>
      </w:pPr>
      <w:r w:rsidRPr="00532AA0">
        <w:t>Délka komunikace:</w:t>
      </w:r>
      <w:r w:rsidRPr="00532AA0">
        <w:tab/>
      </w:r>
      <w:r w:rsidRPr="00532AA0">
        <w:tab/>
        <w:t>268,74 m</w:t>
      </w:r>
    </w:p>
    <w:p w:rsidR="003E5B11" w:rsidRPr="00D00C7B" w:rsidRDefault="003E5B11" w:rsidP="003E5B11">
      <w:pPr>
        <w:spacing w:before="120"/>
        <w:jc w:val="both"/>
      </w:pPr>
      <w:r w:rsidRPr="00532AA0">
        <w:t>Základní šířka vozovky:</w:t>
      </w:r>
      <w:r w:rsidRPr="00532AA0">
        <w:tab/>
      </w:r>
      <w:r w:rsidRPr="00532AA0">
        <w:tab/>
        <w:t>dvoupruhové uspořádání 5,50 m a jednopruhové uspořádání 3,50 m</w:t>
      </w:r>
    </w:p>
    <w:p w:rsidR="003E5B11" w:rsidRPr="00951606" w:rsidRDefault="003E5B11" w:rsidP="003E5B11">
      <w:pPr>
        <w:pStyle w:val="AqpText"/>
        <w:rPr>
          <w:b/>
        </w:rPr>
      </w:pPr>
      <w:r w:rsidRPr="00951606">
        <w:rPr>
          <w:b/>
        </w:rPr>
        <w:t>SO 02 Kanalizace dešťová</w:t>
      </w:r>
    </w:p>
    <w:p w:rsidR="003E5B11" w:rsidRDefault="003E5B11" w:rsidP="003E5B11">
      <w:pPr>
        <w:spacing w:before="120"/>
        <w:jc w:val="both"/>
      </w:pPr>
      <w:r w:rsidRPr="00737C99">
        <w:t>Dešťová kanalizace</w:t>
      </w:r>
      <w:r w:rsidR="0040324B">
        <w:t xml:space="preserve"> PP plnostěnný hladký min. SN 8</w:t>
      </w:r>
      <w:r w:rsidR="0040324B">
        <w:tab/>
      </w:r>
      <w:r w:rsidRPr="00737C99">
        <w:tab/>
        <w:t>228,10 m</w:t>
      </w:r>
      <w:r>
        <w:t xml:space="preserve"> </w:t>
      </w:r>
      <w:r w:rsidRPr="00737C99">
        <w:t xml:space="preserve">z toho </w:t>
      </w:r>
    </w:p>
    <w:p w:rsidR="003E5B11" w:rsidRPr="00737C99" w:rsidRDefault="003E5B11" w:rsidP="003E5B11">
      <w:pPr>
        <w:spacing w:before="120"/>
        <w:ind w:firstLine="709"/>
        <w:jc w:val="both"/>
      </w:pPr>
      <w:r w:rsidRPr="00737C99">
        <w:t>114,29 m DN 400</w:t>
      </w:r>
    </w:p>
    <w:p w:rsidR="003E5B11" w:rsidRPr="00737C99" w:rsidRDefault="003E5B11" w:rsidP="003E5B11">
      <w:pPr>
        <w:pStyle w:val="Odstavecseseznamem"/>
        <w:ind w:left="720"/>
        <w:jc w:val="both"/>
      </w:pPr>
      <w:r w:rsidRPr="00737C99">
        <w:t>113,81 m DN 500</w:t>
      </w:r>
    </w:p>
    <w:p w:rsidR="003E5B11" w:rsidRPr="00737C99" w:rsidRDefault="003E5B11" w:rsidP="003E5B11">
      <w:pPr>
        <w:spacing w:before="120"/>
        <w:jc w:val="both"/>
      </w:pPr>
      <w:r w:rsidRPr="00737C99">
        <w:lastRenderedPageBreak/>
        <w:t xml:space="preserve">Odbočky pro kanalizační přípojky plast DN </w:t>
      </w:r>
      <w:proofErr w:type="gramStart"/>
      <w:r w:rsidRPr="00737C99">
        <w:t xml:space="preserve">150:  </w:t>
      </w:r>
      <w:r w:rsidRPr="0040324B">
        <w:t>344</w:t>
      </w:r>
      <w:proofErr w:type="gramEnd"/>
      <w:r w:rsidRPr="0040324B">
        <w:t xml:space="preserve"> m, 56 ks</w:t>
      </w:r>
      <w:r w:rsidR="00D00C7B">
        <w:t xml:space="preserve"> (dešťová kanalizace) a </w:t>
      </w:r>
      <w:r w:rsidR="00717B9A">
        <w:t>cca 21 m, 3 ks včetně šachet</w:t>
      </w:r>
      <w:r w:rsidR="002C30C3">
        <w:t xml:space="preserve"> DN 425</w:t>
      </w:r>
      <w:r w:rsidR="00A80FDA">
        <w:t xml:space="preserve"> s poklopy</w:t>
      </w:r>
      <w:r w:rsidR="00717B9A">
        <w:t xml:space="preserve"> a výměny </w:t>
      </w:r>
      <w:r w:rsidR="00A80FDA">
        <w:t xml:space="preserve">cca </w:t>
      </w:r>
      <w:r w:rsidR="00717B9A">
        <w:t>4</w:t>
      </w:r>
      <w:r w:rsidR="00F565F0">
        <w:t>0</w:t>
      </w:r>
      <w:r w:rsidR="00717B9A">
        <w:t xml:space="preserve"> ks </w:t>
      </w:r>
      <w:r w:rsidR="00A80FDA">
        <w:t xml:space="preserve">stávajících poklopů </w:t>
      </w:r>
      <w:r w:rsidR="001F28F7">
        <w:t xml:space="preserve">šachet </w:t>
      </w:r>
      <w:r w:rsidR="00A80FDA">
        <w:t>na přípojkách (splašková kanalizace).</w:t>
      </w:r>
    </w:p>
    <w:p w:rsidR="003E5B11" w:rsidRPr="00A246CA" w:rsidRDefault="003E5B11" w:rsidP="003E5B11">
      <w:pPr>
        <w:pStyle w:val="AqpText"/>
        <w:rPr>
          <w:b/>
        </w:rPr>
      </w:pPr>
      <w:r w:rsidRPr="00A246CA">
        <w:rPr>
          <w:b/>
        </w:rPr>
        <w:t>SO 03 Veřejné osvětlení</w:t>
      </w:r>
    </w:p>
    <w:p w:rsidR="003E5B11" w:rsidRPr="00A246CA" w:rsidRDefault="003E5B11" w:rsidP="003E5B11">
      <w:pPr>
        <w:pStyle w:val="AqpText"/>
      </w:pPr>
      <w:r w:rsidRPr="00A246CA">
        <w:t>Celková délka trasy měněného kabelu:</w:t>
      </w:r>
      <w:r w:rsidRPr="00A246CA">
        <w:tab/>
      </w:r>
      <w:r w:rsidRPr="00A246CA">
        <w:tab/>
        <w:t>280 m</w:t>
      </w:r>
    </w:p>
    <w:p w:rsidR="003E5B11" w:rsidRPr="00A246CA" w:rsidRDefault="003E5B11" w:rsidP="003E5B11">
      <w:pPr>
        <w:pStyle w:val="AqpText"/>
      </w:pPr>
      <w:r w:rsidRPr="00A246CA">
        <w:t>Počet sloupů veřejného osvětlení:</w:t>
      </w:r>
      <w:r w:rsidRPr="00A246CA">
        <w:tab/>
      </w:r>
      <w:r w:rsidRPr="00A246CA">
        <w:tab/>
        <w:t>8 ks</w:t>
      </w:r>
    </w:p>
    <w:p w:rsidR="003E5B11" w:rsidRPr="00A246CA" w:rsidRDefault="003E5B11" w:rsidP="003E5B11">
      <w:pPr>
        <w:pStyle w:val="AqpText"/>
      </w:pPr>
    </w:p>
    <w:p w:rsidR="003E5B11" w:rsidRPr="00A246CA" w:rsidRDefault="003E5B11" w:rsidP="003E5B11">
      <w:pPr>
        <w:pStyle w:val="AqpText"/>
        <w:rPr>
          <w:b/>
        </w:rPr>
      </w:pPr>
      <w:r w:rsidRPr="00A246CA">
        <w:rPr>
          <w:b/>
        </w:rPr>
        <w:t>SO 04 Přeložky sdělovacích kabelů</w:t>
      </w:r>
    </w:p>
    <w:p w:rsidR="003E5B11" w:rsidRPr="0004001F" w:rsidRDefault="007F56F7" w:rsidP="003E5B11">
      <w:pPr>
        <w:pStyle w:val="AqpText"/>
      </w:pPr>
      <w:r>
        <w:t>Objekt není součástí projektu. Tento SO bude řešit město Šlapanice samo.</w:t>
      </w:r>
    </w:p>
    <w:p w:rsidR="003E5B11" w:rsidRDefault="003E5B11" w:rsidP="003E5B11">
      <w:pPr>
        <w:pStyle w:val="AqpText"/>
        <w:ind w:left="360"/>
        <w:rPr>
          <w:b/>
        </w:rPr>
      </w:pPr>
    </w:p>
    <w:p w:rsidR="003E5B11" w:rsidRPr="00D00C7B" w:rsidRDefault="00D00C7B" w:rsidP="00D00C7B">
      <w:pPr>
        <w:pStyle w:val="Styl2"/>
        <w:numPr>
          <w:ilvl w:val="2"/>
          <w:numId w:val="42"/>
        </w:numPr>
        <w:rPr>
          <w:color w:val="auto"/>
        </w:rPr>
      </w:pPr>
      <w:bookmarkStart w:id="149" w:name="_Toc1635218"/>
      <w:r>
        <w:rPr>
          <w:color w:val="auto"/>
        </w:rPr>
        <w:t>Z</w:t>
      </w:r>
      <w:r w:rsidR="003E5B11" w:rsidRPr="00D00C7B">
        <w:rPr>
          <w:color w:val="auto"/>
        </w:rPr>
        <w:t>ákladní bilance stavby</w:t>
      </w:r>
      <w:bookmarkEnd w:id="149"/>
    </w:p>
    <w:p w:rsidR="003E5B11" w:rsidRPr="00DB2CF6" w:rsidRDefault="003E5B11" w:rsidP="003E5B11">
      <w:pPr>
        <w:spacing w:before="120"/>
        <w:jc w:val="both"/>
      </w:pPr>
      <w:bookmarkStart w:id="150" w:name="_Toc392740320"/>
      <w:bookmarkStart w:id="151" w:name="_Toc514744413"/>
      <w:bookmarkStart w:id="152" w:name="_Toc516560535"/>
      <w:r w:rsidRPr="00DB2CF6">
        <w:t>Veškeré potřebné energie po dobu stavby budou zajišťovány ze stávajících sítí.</w:t>
      </w:r>
    </w:p>
    <w:p w:rsidR="003E5B11" w:rsidRPr="00DB2CF6" w:rsidRDefault="003E5B11" w:rsidP="003E5B11">
      <w:pPr>
        <w:spacing w:before="120"/>
        <w:jc w:val="both"/>
      </w:pPr>
      <w:r w:rsidRPr="00DB2CF6">
        <w:t>Stavba nemá požadavky na kapacity veřejných síti komunikačních vedení veřejné komunikační sítě. Stavba nemá požadavky na kapacity elektronického komunikačního zařízení veřejné komunikační sítě.</w:t>
      </w:r>
    </w:p>
    <w:p w:rsidR="003E5B11" w:rsidRPr="00484638" w:rsidRDefault="003E5B11" w:rsidP="003E5B11">
      <w:pPr>
        <w:spacing w:before="120"/>
        <w:jc w:val="both"/>
        <w:rPr>
          <w:u w:val="single"/>
        </w:rPr>
      </w:pPr>
      <w:r w:rsidRPr="00484638">
        <w:rPr>
          <w:u w:val="single"/>
        </w:rPr>
        <w:t>Nároky na energie:</w:t>
      </w:r>
    </w:p>
    <w:p w:rsidR="003E5B11" w:rsidRPr="00DB2CF6" w:rsidRDefault="003E5B11" w:rsidP="003E5B11">
      <w:pPr>
        <w:spacing w:before="120"/>
        <w:jc w:val="both"/>
      </w:pPr>
      <w:r w:rsidRPr="00DB2CF6">
        <w:t>V období provádění výstavby se předpokládá pouze minimální požadavek na dodávku elektrické energie při případném přečerpávání podzemní vody, či při užití nástrojů. Tento požadavek bude hrazen připojením ze stávající místní rozvodné sítě případně z mobilních agregátů elektrické energie zhotovitele.</w:t>
      </w:r>
    </w:p>
    <w:p w:rsidR="003E5B11" w:rsidRPr="00DB2CF6" w:rsidRDefault="003E5B11" w:rsidP="003E5B11">
      <w:pPr>
        <w:spacing w:before="120"/>
        <w:jc w:val="both"/>
      </w:pPr>
      <w:r w:rsidRPr="00DB2CF6">
        <w:t>Stavba nevykazuje nároky na elektrickou energii ani ostatní druhy energií.</w:t>
      </w:r>
    </w:p>
    <w:p w:rsidR="003E5B11" w:rsidRPr="00DB2CF6" w:rsidRDefault="003E5B11" w:rsidP="003E5B11">
      <w:pPr>
        <w:spacing w:before="120"/>
        <w:jc w:val="both"/>
        <w:rPr>
          <w:u w:val="single"/>
        </w:rPr>
      </w:pPr>
      <w:r w:rsidRPr="00DB2CF6">
        <w:rPr>
          <w:u w:val="single"/>
        </w:rPr>
        <w:t>Odpady</w:t>
      </w:r>
      <w:bookmarkEnd w:id="150"/>
      <w:bookmarkEnd w:id="151"/>
      <w:bookmarkEnd w:id="152"/>
      <w:r w:rsidRPr="00DB2CF6">
        <w:rPr>
          <w:u w:val="single"/>
        </w:rPr>
        <w:t>:</w:t>
      </w:r>
    </w:p>
    <w:p w:rsidR="003E5B11" w:rsidRPr="00DB2CF6" w:rsidRDefault="003E5B11" w:rsidP="003E5B11">
      <w:pPr>
        <w:spacing w:before="120"/>
        <w:jc w:val="both"/>
      </w:pPr>
      <w:r w:rsidRPr="00DB2CF6">
        <w:t>Navrhované objekty neprodukují žádné odpady.</w:t>
      </w:r>
    </w:p>
    <w:p w:rsidR="003E5B11" w:rsidRPr="00FD176E" w:rsidRDefault="003E5B11" w:rsidP="003E5B11">
      <w:pPr>
        <w:pStyle w:val="Odstavecseseznamem"/>
        <w:ind w:left="720"/>
        <w:rPr>
          <w:highlight w:val="yellow"/>
        </w:rPr>
      </w:pPr>
    </w:p>
    <w:p w:rsidR="003E5B11" w:rsidRPr="00024BE4" w:rsidRDefault="00024BE4" w:rsidP="00024BE4">
      <w:pPr>
        <w:pStyle w:val="Styl2"/>
        <w:numPr>
          <w:ilvl w:val="2"/>
          <w:numId w:val="42"/>
        </w:numPr>
        <w:rPr>
          <w:color w:val="auto"/>
        </w:rPr>
      </w:pPr>
      <w:bookmarkStart w:id="153" w:name="_Toc1635219"/>
      <w:r>
        <w:rPr>
          <w:color w:val="auto"/>
        </w:rPr>
        <w:t>Z</w:t>
      </w:r>
      <w:r w:rsidR="003E5B11" w:rsidRPr="00024BE4">
        <w:rPr>
          <w:color w:val="auto"/>
        </w:rPr>
        <w:t>ákladní předpoklady výstavby – časové údaje o realizaci stavby, členění na etapy</w:t>
      </w:r>
      <w:bookmarkEnd w:id="153"/>
    </w:p>
    <w:p w:rsidR="003E5B11" w:rsidRPr="00DB2CF6" w:rsidRDefault="003E5B11" w:rsidP="003E5B11">
      <w:pPr>
        <w:spacing w:before="120"/>
        <w:jc w:val="both"/>
      </w:pPr>
      <w:r w:rsidRPr="00DB2CF6">
        <w:t xml:space="preserve">Časový průběh výstavby je závislý na finančním zajištění stavby. </w:t>
      </w:r>
    </w:p>
    <w:p w:rsidR="003E5B11" w:rsidRDefault="003E5B11" w:rsidP="003E5B11">
      <w:pPr>
        <w:spacing w:before="120"/>
        <w:jc w:val="both"/>
      </w:pPr>
      <w:r w:rsidRPr="00DB2CF6">
        <w:t>Stavba bude provedena v rámci jedné etapy. Stavba bude realizována postupně po částech tak, aby byla zachována dopravní obslužnost území. Lhůty výstavby, termíny a dokončení, připravenost pro montáž apod. budou dány smlouvou o dílo mezi investorem a zhotovitelem stavby a eventuálně jeho subdodavateli.</w:t>
      </w:r>
    </w:p>
    <w:p w:rsidR="003E5B11" w:rsidRPr="00DB2CF6" w:rsidRDefault="003E5B11" w:rsidP="003E5B11">
      <w:pPr>
        <w:spacing w:before="120"/>
        <w:jc w:val="both"/>
      </w:pPr>
      <w:r w:rsidRPr="00DB2CF6">
        <w:t>Předpokládané termíny výstavby:</w:t>
      </w:r>
    </w:p>
    <w:p w:rsidR="003E5B11" w:rsidRPr="00A309A3" w:rsidRDefault="003E5B11" w:rsidP="003E5B11">
      <w:pPr>
        <w:pStyle w:val="N10-Popisspec"/>
        <w:ind w:left="0"/>
        <w:rPr>
          <w:rFonts w:ascii="Arial" w:hAnsi="Arial" w:cs="Arial"/>
          <w:sz w:val="20"/>
        </w:rPr>
      </w:pPr>
      <w:r w:rsidRPr="00DB2CF6">
        <w:rPr>
          <w:rFonts w:ascii="Arial" w:hAnsi="Arial" w:cs="Arial"/>
          <w:sz w:val="20"/>
        </w:rPr>
        <w:t>Zahájení stavby:</w:t>
      </w:r>
      <w:r w:rsidRPr="00DB2CF6">
        <w:rPr>
          <w:rFonts w:ascii="Arial" w:hAnsi="Arial" w:cs="Arial"/>
          <w:sz w:val="20"/>
        </w:rPr>
        <w:tab/>
      </w:r>
      <w:r w:rsidRPr="00A309A3">
        <w:rPr>
          <w:rFonts w:ascii="Arial" w:hAnsi="Arial" w:cs="Arial"/>
          <w:sz w:val="20"/>
        </w:rPr>
        <w:t>07/2019</w:t>
      </w:r>
    </w:p>
    <w:p w:rsidR="003E5B11" w:rsidRPr="00DB2CF6" w:rsidRDefault="003E5B11" w:rsidP="003E5B11">
      <w:pPr>
        <w:pStyle w:val="N10-Popisspec"/>
        <w:ind w:left="0"/>
        <w:rPr>
          <w:rFonts w:ascii="Arial" w:hAnsi="Arial" w:cs="Arial"/>
          <w:sz w:val="20"/>
        </w:rPr>
      </w:pPr>
      <w:r w:rsidRPr="00A309A3">
        <w:rPr>
          <w:rFonts w:ascii="Arial" w:hAnsi="Arial" w:cs="Arial"/>
          <w:sz w:val="20"/>
        </w:rPr>
        <w:t xml:space="preserve">Ukončení stavby:         </w:t>
      </w:r>
      <w:r w:rsidRPr="00A309A3">
        <w:rPr>
          <w:rFonts w:ascii="Arial" w:hAnsi="Arial" w:cs="Arial"/>
          <w:sz w:val="20"/>
        </w:rPr>
        <w:tab/>
        <w:t>07/2021</w:t>
      </w:r>
    </w:p>
    <w:p w:rsidR="003E5B11" w:rsidRPr="00FD176E" w:rsidRDefault="003E5B11" w:rsidP="003E5B11">
      <w:pPr>
        <w:pStyle w:val="Odstavecseseznamem"/>
        <w:ind w:left="720"/>
        <w:rPr>
          <w:highlight w:val="yellow"/>
        </w:rPr>
      </w:pPr>
    </w:p>
    <w:p w:rsidR="003E5B11" w:rsidRPr="007E4FE8" w:rsidRDefault="0008593E" w:rsidP="007E4FE8">
      <w:pPr>
        <w:pStyle w:val="Styl2"/>
        <w:numPr>
          <w:ilvl w:val="2"/>
          <w:numId w:val="42"/>
        </w:numPr>
        <w:rPr>
          <w:color w:val="auto"/>
        </w:rPr>
      </w:pPr>
      <w:bookmarkStart w:id="154" w:name="_Toc1635220"/>
      <w:r>
        <w:rPr>
          <w:color w:val="auto"/>
        </w:rPr>
        <w:t>O</w:t>
      </w:r>
      <w:r w:rsidR="003E5B11" w:rsidRPr="007E4FE8">
        <w:rPr>
          <w:color w:val="auto"/>
        </w:rPr>
        <w:t>rientační náklady stavby</w:t>
      </w:r>
      <w:bookmarkEnd w:id="154"/>
    </w:p>
    <w:p w:rsidR="003E5B11" w:rsidRDefault="003E5B11" w:rsidP="003E5B11">
      <w:pPr>
        <w:spacing w:before="120"/>
        <w:jc w:val="both"/>
      </w:pPr>
      <w:r w:rsidRPr="0053418E">
        <w:t xml:space="preserve">Orientační náklady stavby </w:t>
      </w:r>
      <w:r w:rsidR="00686C86">
        <w:t xml:space="preserve">bez DPH </w:t>
      </w:r>
      <w:r w:rsidRPr="0053418E">
        <w:t xml:space="preserve">se odhadují na </w:t>
      </w:r>
      <w:r w:rsidRPr="00644F74">
        <w:t xml:space="preserve">cca </w:t>
      </w:r>
      <w:r w:rsidR="00644F74" w:rsidRPr="00644F74">
        <w:t>19</w:t>
      </w:r>
      <w:r w:rsidRPr="00644F74">
        <w:t xml:space="preserve"> mil.</w:t>
      </w:r>
      <w:r w:rsidRPr="0067781A">
        <w:t xml:space="preserve"> Kč.</w:t>
      </w:r>
    </w:p>
    <w:p w:rsidR="00954129" w:rsidRDefault="00954129" w:rsidP="003E5B11">
      <w:pPr>
        <w:spacing w:before="120"/>
        <w:jc w:val="both"/>
      </w:pPr>
    </w:p>
    <w:p w:rsidR="00954129" w:rsidRDefault="00954129" w:rsidP="003E5B11">
      <w:pPr>
        <w:spacing w:before="120"/>
        <w:jc w:val="both"/>
      </w:pPr>
    </w:p>
    <w:p w:rsidR="00954129" w:rsidRDefault="00954129" w:rsidP="003E5B11">
      <w:pPr>
        <w:spacing w:before="120"/>
        <w:jc w:val="both"/>
      </w:pPr>
    </w:p>
    <w:p w:rsidR="00954129" w:rsidRDefault="00954129" w:rsidP="003E5B11">
      <w:pPr>
        <w:spacing w:before="120"/>
        <w:jc w:val="both"/>
      </w:pPr>
    </w:p>
    <w:p w:rsidR="00954129" w:rsidRDefault="00954129" w:rsidP="003E5B11">
      <w:pPr>
        <w:spacing w:before="120"/>
        <w:jc w:val="both"/>
      </w:pPr>
    </w:p>
    <w:p w:rsidR="00954129" w:rsidRDefault="00954129" w:rsidP="003E5B11">
      <w:pPr>
        <w:spacing w:before="120"/>
        <w:jc w:val="both"/>
      </w:pPr>
    </w:p>
    <w:p w:rsidR="00954129" w:rsidRPr="0053418E" w:rsidRDefault="00954129" w:rsidP="003E5B11">
      <w:pPr>
        <w:spacing w:before="120"/>
        <w:jc w:val="both"/>
      </w:pPr>
    </w:p>
    <w:sectPr w:rsidR="00954129" w:rsidRPr="0053418E" w:rsidSect="00BD6661">
      <w:headerReference w:type="default" r:id="rId9"/>
      <w:footerReference w:type="default" r:id="rId10"/>
      <w:pgSz w:w="11906" w:h="16838" w:code="9"/>
      <w:pgMar w:top="1701" w:right="851" w:bottom="1418" w:left="851" w:header="709" w:footer="709" w:gutter="567"/>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2AA0" w:rsidRDefault="00532AA0">
      <w:r>
        <w:separator/>
      </w:r>
    </w:p>
    <w:p w:rsidR="00532AA0" w:rsidRDefault="00532AA0"/>
  </w:endnote>
  <w:endnote w:type="continuationSeparator" w:id="0">
    <w:p w:rsidR="00532AA0" w:rsidRDefault="00532AA0">
      <w:r>
        <w:continuationSeparator/>
      </w:r>
    </w:p>
    <w:p w:rsidR="00532AA0" w:rsidRDefault="00532A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AA0" w:rsidRDefault="00532AA0" w:rsidP="00D76E62">
    <w:pPr>
      <w:pStyle w:val="Zpat"/>
      <w:pBdr>
        <w:top w:val="single" w:sz="4" w:space="1" w:color="006699"/>
      </w:pBdr>
      <w:tabs>
        <w:tab w:val="clear" w:pos="8505"/>
        <w:tab w:val="right" w:pos="9639"/>
      </w:tabs>
    </w:pPr>
    <w:r>
      <w:tab/>
    </w:r>
    <w:r>
      <w:fldChar w:fldCharType="begin"/>
    </w:r>
    <w:r>
      <w:instrText xml:space="preserve"> REF Datum_hl \h </w:instrText>
    </w:r>
    <w:r>
      <w:fldChar w:fldCharType="separate"/>
    </w:r>
    <w:r w:rsidR="00A61928">
      <w:t>01/2019</w:t>
    </w:r>
    <w:r>
      <w:fldChar w:fldCharType="end"/>
    </w:r>
  </w:p>
  <w:p w:rsidR="00532AA0" w:rsidRDefault="00532AA0" w:rsidP="00D54C65">
    <w:pPr>
      <w:pStyle w:val="Zpat"/>
      <w:tabs>
        <w:tab w:val="clear" w:pos="8505"/>
        <w:tab w:val="right" w:pos="9639"/>
      </w:tabs>
    </w:pPr>
    <w:r>
      <w:fldChar w:fldCharType="begin"/>
    </w:r>
    <w:r>
      <w:instrText xml:space="preserve"> REF Stupen \h </w:instrText>
    </w:r>
    <w:r>
      <w:fldChar w:fldCharType="separate"/>
    </w:r>
    <w:r w:rsidR="00A61928">
      <w:t>DPS</w:t>
    </w:r>
    <w:r>
      <w:fldChar w:fldCharType="end"/>
    </w:r>
    <w:r>
      <w:tab/>
    </w:r>
    <w:r>
      <w:fldChar w:fldCharType="begin"/>
    </w:r>
    <w:r>
      <w:instrText xml:space="preserve"> PAGE  \* MERGEFORMAT </w:instrText>
    </w:r>
    <w:r>
      <w:fldChar w:fldCharType="separate"/>
    </w:r>
    <w:r w:rsidR="00A61928">
      <w:rPr>
        <w:noProof/>
      </w:rPr>
      <w:t>2</w:t>
    </w:r>
    <w:r>
      <w:fldChar w:fldCharType="end"/>
    </w:r>
    <w:r>
      <w:t xml:space="preserve"> / </w:t>
    </w:r>
    <w:r w:rsidR="00A61928">
      <w:fldChar w:fldCharType="begin"/>
    </w:r>
    <w:r w:rsidR="00A61928">
      <w:instrText xml:space="preserve"> NUMPAGES  \* MERGEFORMAT </w:instrText>
    </w:r>
    <w:r w:rsidR="00A61928">
      <w:fldChar w:fldCharType="separate"/>
    </w:r>
    <w:r w:rsidR="00A61928">
      <w:rPr>
        <w:noProof/>
      </w:rPr>
      <w:t>6</w:t>
    </w:r>
    <w:r w:rsidR="00A61928">
      <w:rPr>
        <w:noProof/>
      </w:rPr>
      <w:fldChar w:fldCharType="end"/>
    </w:r>
  </w:p>
  <w:p w:rsidR="00532AA0" w:rsidRDefault="00532AA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2AA0" w:rsidRDefault="00532AA0">
      <w:r>
        <w:separator/>
      </w:r>
    </w:p>
    <w:p w:rsidR="00532AA0" w:rsidRDefault="00532AA0"/>
  </w:footnote>
  <w:footnote w:type="continuationSeparator" w:id="0">
    <w:p w:rsidR="00532AA0" w:rsidRDefault="00532AA0">
      <w:r>
        <w:continuationSeparator/>
      </w:r>
    </w:p>
    <w:p w:rsidR="00532AA0" w:rsidRDefault="00532AA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2" w:type="dxa"/>
      <w:tblLook w:val="01E0" w:firstRow="1" w:lastRow="1" w:firstColumn="1" w:lastColumn="1" w:noHBand="0" w:noVBand="0"/>
    </w:tblPr>
    <w:tblGrid>
      <w:gridCol w:w="7128"/>
      <w:gridCol w:w="2649"/>
    </w:tblGrid>
    <w:tr w:rsidR="00532AA0">
      <w:tc>
        <w:tcPr>
          <w:tcW w:w="7128" w:type="dxa"/>
          <w:tcBorders>
            <w:bottom w:val="single" w:sz="4" w:space="0" w:color="006699"/>
          </w:tcBorders>
          <w:vAlign w:val="center"/>
        </w:tcPr>
        <w:p w:rsidR="00532AA0" w:rsidRDefault="00532AA0" w:rsidP="0057276A">
          <w:pPr>
            <w:pStyle w:val="Zhlav"/>
          </w:pPr>
          <w:r>
            <w:t>REKONSTRUKCE UL. JUNGMANNOVA, ŠLAPANICE</w:t>
          </w:r>
        </w:p>
      </w:tc>
      <w:tc>
        <w:tcPr>
          <w:tcW w:w="2649" w:type="dxa"/>
        </w:tcPr>
        <w:p w:rsidR="00532AA0" w:rsidRDefault="00532AA0" w:rsidP="0057276A">
          <w:pPr>
            <w:pStyle w:val="Zhlav"/>
            <w:jc w:val="right"/>
          </w:pPr>
          <w:r>
            <w:rPr>
              <w:noProof/>
            </w:rPr>
            <w:drawing>
              <wp:inline distT="0" distB="0" distL="0" distR="0" wp14:anchorId="054EEAA8" wp14:editId="3F8CF3D1">
                <wp:extent cx="1352550" cy="361950"/>
                <wp:effectExtent l="0" t="0" r="0" b="0"/>
                <wp:docPr id="2" name="obrázek 3" descr="AQP_logo_emf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AQP_logo_emf_smal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2550" cy="361950"/>
                        </a:xfrm>
                        <a:prstGeom prst="rect">
                          <a:avLst/>
                        </a:prstGeom>
                        <a:noFill/>
                        <a:ln>
                          <a:noFill/>
                        </a:ln>
                      </pic:spPr>
                    </pic:pic>
                  </a:graphicData>
                </a:graphic>
              </wp:inline>
            </w:drawing>
          </w:r>
        </w:p>
      </w:tc>
    </w:tr>
  </w:tbl>
  <w:p w:rsidR="00532AA0" w:rsidRDefault="00532AA0" w:rsidP="00F17F4E">
    <w:pPr>
      <w:pStyle w:val="Zhlav"/>
      <w:rPr>
        <w:sz w:val="12"/>
        <w:szCs w:val="12"/>
      </w:rPr>
    </w:pPr>
    <w:r>
      <w:rPr>
        <w:sz w:val="12"/>
        <w:szCs w:val="12"/>
      </w:rPr>
      <w:t xml:space="preserve">Zakázkové číslo: </w:t>
    </w:r>
    <w:r>
      <w:fldChar w:fldCharType="begin"/>
    </w:r>
    <w:r>
      <w:instrText xml:space="preserve"> REF Zak_cislo \h  \* MERGEFORMAT </w:instrText>
    </w:r>
    <w:r>
      <w:fldChar w:fldCharType="separate"/>
    </w:r>
    <w:r w:rsidR="00A61928" w:rsidRPr="00A61928">
      <w:rPr>
        <w:sz w:val="12"/>
        <w:szCs w:val="12"/>
      </w:rPr>
      <w:t>1451416-18</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02D620A4"/>
    <w:lvl w:ilvl="0">
      <w:start w:val="1"/>
      <w:numFmt w:val="bullet"/>
      <w:pStyle w:val="Seznamsodrkami5"/>
      <w:lvlText w:val=""/>
      <w:lvlJc w:val="left"/>
      <w:pPr>
        <w:tabs>
          <w:tab w:val="num" w:pos="1492"/>
        </w:tabs>
        <w:ind w:left="1492" w:hanging="360"/>
      </w:pPr>
      <w:rPr>
        <w:rFonts w:ascii="Symbol" w:hAnsi="Symbol" w:cs="Symbol" w:hint="default"/>
      </w:rPr>
    </w:lvl>
  </w:abstractNum>
  <w:abstractNum w:abstractNumId="1">
    <w:nsid w:val="FFFFFF81"/>
    <w:multiLevelType w:val="singleLevel"/>
    <w:tmpl w:val="7D18A640"/>
    <w:lvl w:ilvl="0">
      <w:start w:val="1"/>
      <w:numFmt w:val="bullet"/>
      <w:pStyle w:val="Seznamsodrkami4"/>
      <w:lvlText w:val=""/>
      <w:lvlJc w:val="left"/>
      <w:pPr>
        <w:tabs>
          <w:tab w:val="num" w:pos="1209"/>
        </w:tabs>
        <w:ind w:left="1209" w:hanging="360"/>
      </w:pPr>
      <w:rPr>
        <w:rFonts w:ascii="Symbol" w:hAnsi="Symbol" w:cs="Symbol" w:hint="default"/>
      </w:rPr>
    </w:lvl>
  </w:abstractNum>
  <w:abstractNum w:abstractNumId="2">
    <w:nsid w:val="FFFFFF82"/>
    <w:multiLevelType w:val="singleLevel"/>
    <w:tmpl w:val="B600B352"/>
    <w:lvl w:ilvl="0">
      <w:start w:val="1"/>
      <w:numFmt w:val="bullet"/>
      <w:pStyle w:val="Seznamsodrkami3"/>
      <w:lvlText w:val=""/>
      <w:lvlJc w:val="left"/>
      <w:pPr>
        <w:tabs>
          <w:tab w:val="num" w:pos="926"/>
        </w:tabs>
        <w:ind w:left="926" w:hanging="360"/>
      </w:pPr>
      <w:rPr>
        <w:rFonts w:ascii="Symbol" w:hAnsi="Symbol" w:cs="Symbol" w:hint="default"/>
      </w:rPr>
    </w:lvl>
  </w:abstractNum>
  <w:abstractNum w:abstractNumId="3">
    <w:nsid w:val="FFFFFF83"/>
    <w:multiLevelType w:val="singleLevel"/>
    <w:tmpl w:val="2D0A4A24"/>
    <w:lvl w:ilvl="0">
      <w:start w:val="1"/>
      <w:numFmt w:val="bullet"/>
      <w:pStyle w:val="Seznamsodrkami2"/>
      <w:lvlText w:val=""/>
      <w:lvlJc w:val="left"/>
      <w:pPr>
        <w:tabs>
          <w:tab w:val="num" w:pos="643"/>
        </w:tabs>
        <w:ind w:left="643" w:hanging="360"/>
      </w:pPr>
      <w:rPr>
        <w:rFonts w:ascii="Symbol" w:hAnsi="Symbol" w:cs="Symbol" w:hint="default"/>
      </w:rPr>
    </w:lvl>
  </w:abstractNum>
  <w:abstractNum w:abstractNumId="4">
    <w:nsid w:val="FFFFFF89"/>
    <w:multiLevelType w:val="singleLevel"/>
    <w:tmpl w:val="713A60FE"/>
    <w:lvl w:ilvl="0">
      <w:start w:val="1"/>
      <w:numFmt w:val="bullet"/>
      <w:pStyle w:val="Nadpis9"/>
      <w:lvlText w:val=""/>
      <w:lvlJc w:val="left"/>
      <w:pPr>
        <w:tabs>
          <w:tab w:val="num" w:pos="360"/>
        </w:tabs>
        <w:ind w:left="360" w:hanging="360"/>
      </w:pPr>
      <w:rPr>
        <w:rFonts w:ascii="Symbol" w:hAnsi="Symbol" w:cs="Symbol" w:hint="default"/>
      </w:rPr>
    </w:lvl>
  </w:abstractNum>
  <w:abstractNum w:abstractNumId="5">
    <w:nsid w:val="021C0A11"/>
    <w:multiLevelType w:val="hybridMultilevel"/>
    <w:tmpl w:val="4D4A903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A234E2D"/>
    <w:multiLevelType w:val="hybridMultilevel"/>
    <w:tmpl w:val="8E920CD4"/>
    <w:lvl w:ilvl="0" w:tplc="EC505306">
      <w:start w:val="5"/>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nsid w:val="2BBF6CC3"/>
    <w:multiLevelType w:val="hybridMultilevel"/>
    <w:tmpl w:val="84C4DF8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30921271"/>
    <w:multiLevelType w:val="hybridMultilevel"/>
    <w:tmpl w:val="5680DB40"/>
    <w:lvl w:ilvl="0" w:tplc="B21C5D98">
      <w:numFmt w:val="bullet"/>
      <w:pStyle w:val="Aqpodrka1"/>
      <w:lvlText w:val="-"/>
      <w:lvlJc w:val="left"/>
      <w:pPr>
        <w:tabs>
          <w:tab w:val="num" w:pos="720"/>
        </w:tabs>
        <w:ind w:left="720" w:hanging="360"/>
      </w:pPr>
      <w:rPr>
        <w:rFonts w:ascii="Arial" w:eastAsia="Times New Roman" w:hAnsi="Arial" w:hint="default"/>
      </w:rPr>
    </w:lvl>
    <w:lvl w:ilvl="1" w:tplc="277621C0">
      <w:start w:val="1"/>
      <w:numFmt w:val="bullet"/>
      <w:lvlText w:val="o"/>
      <w:lvlJc w:val="left"/>
      <w:pPr>
        <w:tabs>
          <w:tab w:val="num" w:pos="1440"/>
        </w:tabs>
        <w:ind w:left="1440" w:hanging="360"/>
      </w:pPr>
      <w:rPr>
        <w:rFonts w:ascii="Courier New" w:hAnsi="Courier New" w:cs="Courier New" w:hint="default"/>
      </w:rPr>
    </w:lvl>
    <w:lvl w:ilvl="2" w:tplc="1A6273F2">
      <w:start w:val="1"/>
      <w:numFmt w:val="bullet"/>
      <w:lvlText w:val=""/>
      <w:lvlJc w:val="left"/>
      <w:pPr>
        <w:tabs>
          <w:tab w:val="num" w:pos="2160"/>
        </w:tabs>
        <w:ind w:left="2160" w:hanging="360"/>
      </w:pPr>
      <w:rPr>
        <w:rFonts w:ascii="Wingdings" w:hAnsi="Wingdings" w:cs="Wingdings" w:hint="default"/>
      </w:rPr>
    </w:lvl>
    <w:lvl w:ilvl="3" w:tplc="8E28199C">
      <w:start w:val="1"/>
      <w:numFmt w:val="bullet"/>
      <w:lvlText w:val=""/>
      <w:lvlJc w:val="left"/>
      <w:pPr>
        <w:tabs>
          <w:tab w:val="num" w:pos="2880"/>
        </w:tabs>
        <w:ind w:left="2880" w:hanging="360"/>
      </w:pPr>
      <w:rPr>
        <w:rFonts w:ascii="Symbol" w:hAnsi="Symbol" w:cs="Symbol" w:hint="default"/>
      </w:rPr>
    </w:lvl>
    <w:lvl w:ilvl="4" w:tplc="B4186998">
      <w:start w:val="1"/>
      <w:numFmt w:val="bullet"/>
      <w:lvlText w:val="o"/>
      <w:lvlJc w:val="left"/>
      <w:pPr>
        <w:tabs>
          <w:tab w:val="num" w:pos="3600"/>
        </w:tabs>
        <w:ind w:left="3600" w:hanging="360"/>
      </w:pPr>
      <w:rPr>
        <w:rFonts w:ascii="Courier New" w:hAnsi="Courier New" w:cs="Courier New" w:hint="default"/>
      </w:rPr>
    </w:lvl>
    <w:lvl w:ilvl="5" w:tplc="57B05DDA">
      <w:start w:val="1"/>
      <w:numFmt w:val="bullet"/>
      <w:lvlText w:val=""/>
      <w:lvlJc w:val="left"/>
      <w:pPr>
        <w:tabs>
          <w:tab w:val="num" w:pos="4320"/>
        </w:tabs>
        <w:ind w:left="4320" w:hanging="360"/>
      </w:pPr>
      <w:rPr>
        <w:rFonts w:ascii="Wingdings" w:hAnsi="Wingdings" w:cs="Wingdings" w:hint="default"/>
      </w:rPr>
    </w:lvl>
    <w:lvl w:ilvl="6" w:tplc="D6D8ACD4">
      <w:start w:val="1"/>
      <w:numFmt w:val="bullet"/>
      <w:lvlText w:val=""/>
      <w:lvlJc w:val="left"/>
      <w:pPr>
        <w:tabs>
          <w:tab w:val="num" w:pos="5040"/>
        </w:tabs>
        <w:ind w:left="5040" w:hanging="360"/>
      </w:pPr>
      <w:rPr>
        <w:rFonts w:ascii="Symbol" w:hAnsi="Symbol" w:cs="Symbol" w:hint="default"/>
      </w:rPr>
    </w:lvl>
    <w:lvl w:ilvl="7" w:tplc="C08AFD70">
      <w:start w:val="1"/>
      <w:numFmt w:val="bullet"/>
      <w:lvlText w:val="o"/>
      <w:lvlJc w:val="left"/>
      <w:pPr>
        <w:tabs>
          <w:tab w:val="num" w:pos="5760"/>
        </w:tabs>
        <w:ind w:left="5760" w:hanging="360"/>
      </w:pPr>
      <w:rPr>
        <w:rFonts w:ascii="Courier New" w:hAnsi="Courier New" w:cs="Courier New" w:hint="default"/>
      </w:rPr>
    </w:lvl>
    <w:lvl w:ilvl="8" w:tplc="440296A0">
      <w:start w:val="1"/>
      <w:numFmt w:val="bullet"/>
      <w:lvlText w:val=""/>
      <w:lvlJc w:val="left"/>
      <w:pPr>
        <w:tabs>
          <w:tab w:val="num" w:pos="6480"/>
        </w:tabs>
        <w:ind w:left="6480" w:hanging="360"/>
      </w:pPr>
      <w:rPr>
        <w:rFonts w:ascii="Wingdings" w:hAnsi="Wingdings" w:cs="Wingdings" w:hint="default"/>
      </w:rPr>
    </w:lvl>
  </w:abstractNum>
  <w:abstractNum w:abstractNumId="9">
    <w:nsid w:val="4B1E0A6C"/>
    <w:multiLevelType w:val="hybridMultilevel"/>
    <w:tmpl w:val="7EFE554C"/>
    <w:lvl w:ilvl="0" w:tplc="84E02930">
      <w:numFmt w:val="bullet"/>
      <w:lvlText w:val="-"/>
      <w:lvlJc w:val="left"/>
      <w:pPr>
        <w:ind w:left="720" w:hanging="360"/>
      </w:pPr>
      <w:rPr>
        <w:rFonts w:ascii="Arial Narrow" w:eastAsia="Times New Roman"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52C17329"/>
    <w:multiLevelType w:val="hybridMultilevel"/>
    <w:tmpl w:val="2C867C04"/>
    <w:lvl w:ilvl="0" w:tplc="04050001">
      <w:start w:val="1"/>
      <w:numFmt w:val="bullet"/>
      <w:pStyle w:val="StylAqpTextArial11b"/>
      <w:lvlText w:val=""/>
      <w:lvlJc w:val="left"/>
      <w:pPr>
        <w:tabs>
          <w:tab w:val="num" w:pos="284"/>
        </w:tabs>
        <w:ind w:left="284" w:hanging="284"/>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nsid w:val="6209420F"/>
    <w:multiLevelType w:val="hybridMultilevel"/>
    <w:tmpl w:val="A4A0150C"/>
    <w:lvl w:ilvl="0" w:tplc="FFFFFFFF">
      <w:start w:val="1"/>
      <w:numFmt w:val="decimal"/>
      <w:pStyle w:val="Aqpslovn"/>
      <w:lvlText w:val="%1."/>
      <w:lvlJc w:val="left"/>
      <w:pPr>
        <w:tabs>
          <w:tab w:val="num" w:pos="720"/>
        </w:tabs>
        <w:ind w:left="720" w:hanging="360"/>
      </w:pPr>
      <w:rPr>
        <w:rFont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2">
    <w:nsid w:val="7BA82508"/>
    <w:multiLevelType w:val="multilevel"/>
    <w:tmpl w:val="C28ABC64"/>
    <w:lvl w:ilvl="0">
      <w:start w:val="2"/>
      <w:numFmt w:val="upperLetter"/>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nsid w:val="7E891144"/>
    <w:multiLevelType w:val="hybridMultilevel"/>
    <w:tmpl w:val="07861BC6"/>
    <w:lvl w:ilvl="0" w:tplc="37D2D6A6">
      <w:start w:val="1"/>
      <w:numFmt w:val="lowerLetter"/>
      <w:lvlText w:val="%1)"/>
      <w:lvlJc w:val="left"/>
      <w:pPr>
        <w:tabs>
          <w:tab w:val="num" w:pos="720"/>
        </w:tabs>
        <w:ind w:left="720" w:hanging="360"/>
      </w:pPr>
    </w:lvl>
    <w:lvl w:ilvl="1" w:tplc="2ADC8E7C" w:tentative="1">
      <w:start w:val="1"/>
      <w:numFmt w:val="lowerLetter"/>
      <w:lvlText w:val="%2."/>
      <w:lvlJc w:val="left"/>
      <w:pPr>
        <w:tabs>
          <w:tab w:val="num" w:pos="1440"/>
        </w:tabs>
        <w:ind w:left="1440" w:hanging="360"/>
      </w:pPr>
    </w:lvl>
    <w:lvl w:ilvl="2" w:tplc="A4607574" w:tentative="1">
      <w:start w:val="1"/>
      <w:numFmt w:val="lowerRoman"/>
      <w:lvlText w:val="%3."/>
      <w:lvlJc w:val="right"/>
      <w:pPr>
        <w:tabs>
          <w:tab w:val="num" w:pos="2160"/>
        </w:tabs>
        <w:ind w:left="2160" w:hanging="180"/>
      </w:pPr>
    </w:lvl>
    <w:lvl w:ilvl="3" w:tplc="5FA4AA50" w:tentative="1">
      <w:start w:val="1"/>
      <w:numFmt w:val="decimal"/>
      <w:lvlText w:val="%4."/>
      <w:lvlJc w:val="left"/>
      <w:pPr>
        <w:tabs>
          <w:tab w:val="num" w:pos="2880"/>
        </w:tabs>
        <w:ind w:left="2880" w:hanging="360"/>
      </w:pPr>
    </w:lvl>
    <w:lvl w:ilvl="4" w:tplc="6374E1EE" w:tentative="1">
      <w:start w:val="1"/>
      <w:numFmt w:val="lowerLetter"/>
      <w:lvlText w:val="%5."/>
      <w:lvlJc w:val="left"/>
      <w:pPr>
        <w:tabs>
          <w:tab w:val="num" w:pos="3600"/>
        </w:tabs>
        <w:ind w:left="3600" w:hanging="360"/>
      </w:pPr>
    </w:lvl>
    <w:lvl w:ilvl="5" w:tplc="10C6F236" w:tentative="1">
      <w:start w:val="1"/>
      <w:numFmt w:val="lowerRoman"/>
      <w:lvlText w:val="%6."/>
      <w:lvlJc w:val="right"/>
      <w:pPr>
        <w:tabs>
          <w:tab w:val="num" w:pos="4320"/>
        </w:tabs>
        <w:ind w:left="4320" w:hanging="180"/>
      </w:pPr>
    </w:lvl>
    <w:lvl w:ilvl="6" w:tplc="9AC4C738" w:tentative="1">
      <w:start w:val="1"/>
      <w:numFmt w:val="decimal"/>
      <w:lvlText w:val="%7."/>
      <w:lvlJc w:val="left"/>
      <w:pPr>
        <w:tabs>
          <w:tab w:val="num" w:pos="5040"/>
        </w:tabs>
        <w:ind w:left="5040" w:hanging="360"/>
      </w:pPr>
    </w:lvl>
    <w:lvl w:ilvl="7" w:tplc="3C4A2F5A" w:tentative="1">
      <w:start w:val="1"/>
      <w:numFmt w:val="lowerLetter"/>
      <w:lvlText w:val="%8."/>
      <w:lvlJc w:val="left"/>
      <w:pPr>
        <w:tabs>
          <w:tab w:val="num" w:pos="5760"/>
        </w:tabs>
        <w:ind w:left="5760" w:hanging="360"/>
      </w:pPr>
    </w:lvl>
    <w:lvl w:ilvl="8" w:tplc="F1923254" w:tentative="1">
      <w:start w:val="1"/>
      <w:numFmt w:val="lowerRoman"/>
      <w:lvlText w:val="%9."/>
      <w:lvlJc w:val="right"/>
      <w:pPr>
        <w:tabs>
          <w:tab w:val="num" w:pos="6480"/>
        </w:tabs>
        <w:ind w:left="6480" w:hanging="180"/>
      </w:pPr>
    </w:lvl>
  </w:abstractNum>
  <w:num w:numId="1">
    <w:abstractNumId w:val="4"/>
  </w:num>
  <w:num w:numId="2">
    <w:abstractNumId w:val="3"/>
  </w:num>
  <w:num w:numId="3">
    <w:abstractNumId w:val="2"/>
  </w:num>
  <w:num w:numId="4">
    <w:abstractNumId w:val="1"/>
  </w:num>
  <w:num w:numId="5">
    <w:abstractNumId w:val="0"/>
  </w:num>
  <w:num w:numId="6">
    <w:abstractNumId w:val="4"/>
  </w:num>
  <w:num w:numId="7">
    <w:abstractNumId w:val="3"/>
  </w:num>
  <w:num w:numId="8">
    <w:abstractNumId w:val="2"/>
  </w:num>
  <w:num w:numId="9">
    <w:abstractNumId w:val="1"/>
  </w:num>
  <w:num w:numId="10">
    <w:abstractNumId w:val="0"/>
  </w:num>
  <w:num w:numId="11">
    <w:abstractNumId w:val="4"/>
  </w:num>
  <w:num w:numId="12">
    <w:abstractNumId w:val="3"/>
  </w:num>
  <w:num w:numId="13">
    <w:abstractNumId w:val="2"/>
  </w:num>
  <w:num w:numId="14">
    <w:abstractNumId w:val="1"/>
  </w:num>
  <w:num w:numId="15">
    <w:abstractNumId w:val="0"/>
  </w:num>
  <w:num w:numId="16">
    <w:abstractNumId w:val="4"/>
  </w:num>
  <w:num w:numId="17">
    <w:abstractNumId w:val="3"/>
  </w:num>
  <w:num w:numId="18">
    <w:abstractNumId w:val="2"/>
  </w:num>
  <w:num w:numId="19">
    <w:abstractNumId w:val="1"/>
  </w:num>
  <w:num w:numId="20">
    <w:abstractNumId w:val="0"/>
  </w:num>
  <w:num w:numId="21">
    <w:abstractNumId w:val="4"/>
  </w:num>
  <w:num w:numId="22">
    <w:abstractNumId w:val="3"/>
  </w:num>
  <w:num w:numId="23">
    <w:abstractNumId w:val="2"/>
  </w:num>
  <w:num w:numId="24">
    <w:abstractNumId w:val="1"/>
  </w:num>
  <w:num w:numId="25">
    <w:abstractNumId w:val="0"/>
  </w:num>
  <w:num w:numId="26">
    <w:abstractNumId w:val="4"/>
  </w:num>
  <w:num w:numId="27">
    <w:abstractNumId w:val="3"/>
  </w:num>
  <w:num w:numId="28">
    <w:abstractNumId w:val="2"/>
  </w:num>
  <w:num w:numId="29">
    <w:abstractNumId w:val="1"/>
  </w:num>
  <w:num w:numId="30">
    <w:abstractNumId w:val="0"/>
  </w:num>
  <w:num w:numId="31">
    <w:abstractNumId w:val="4"/>
  </w:num>
  <w:num w:numId="32">
    <w:abstractNumId w:val="3"/>
  </w:num>
  <w:num w:numId="33">
    <w:abstractNumId w:val="2"/>
  </w:num>
  <w:num w:numId="34">
    <w:abstractNumId w:val="1"/>
  </w:num>
  <w:num w:numId="35">
    <w:abstractNumId w:val="0"/>
  </w:num>
  <w:num w:numId="36">
    <w:abstractNumId w:val="3"/>
  </w:num>
  <w:num w:numId="37">
    <w:abstractNumId w:val="2"/>
  </w:num>
  <w:num w:numId="38">
    <w:abstractNumId w:val="1"/>
  </w:num>
  <w:num w:numId="39">
    <w:abstractNumId w:val="0"/>
  </w:num>
  <w:num w:numId="40">
    <w:abstractNumId w:val="4"/>
  </w:num>
  <w:num w:numId="41">
    <w:abstractNumId w:val="4"/>
  </w:num>
  <w:num w:numId="42">
    <w:abstractNumId w:val="12"/>
  </w:num>
  <w:num w:numId="43">
    <w:abstractNumId w:val="8"/>
  </w:num>
  <w:num w:numId="44">
    <w:abstractNumId w:val="11"/>
  </w:num>
  <w:num w:numId="45">
    <w:abstractNumId w:val="10"/>
  </w:num>
  <w:num w:numId="46">
    <w:abstractNumId w:val="5"/>
  </w:num>
  <w:num w:numId="47">
    <w:abstractNumId w:val="9"/>
  </w:num>
  <w:num w:numId="48">
    <w:abstractNumId w:val="7"/>
  </w:num>
  <w:num w:numId="49">
    <w:abstractNumId w:val="13"/>
  </w:num>
  <w:num w:numId="5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cumentProtection w:edit="forms" w:formatting="1" w:enforcement="0"/>
  <w:defaultTabStop w:val="709"/>
  <w:hyphenationZone w:val="425"/>
  <w:doNotHyphenateCaps/>
  <w:doNotShadeFormData/>
  <w:noPunctuationKerning/>
  <w:characterSpacingControl w:val="doNotCompress"/>
  <w:doNotValidateAgainstSchema/>
  <w:doNotDemarcateInvalidXml/>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0A5E"/>
    <w:rsid w:val="000014C5"/>
    <w:rsid w:val="0000192E"/>
    <w:rsid w:val="000020FB"/>
    <w:rsid w:val="000039D3"/>
    <w:rsid w:val="00005A74"/>
    <w:rsid w:val="000079A4"/>
    <w:rsid w:val="0001195A"/>
    <w:rsid w:val="0001242F"/>
    <w:rsid w:val="00015E17"/>
    <w:rsid w:val="00021A4A"/>
    <w:rsid w:val="000229B8"/>
    <w:rsid w:val="00024BE4"/>
    <w:rsid w:val="00026944"/>
    <w:rsid w:val="00026C90"/>
    <w:rsid w:val="00030281"/>
    <w:rsid w:val="000529BD"/>
    <w:rsid w:val="00054101"/>
    <w:rsid w:val="0006587E"/>
    <w:rsid w:val="00065B6B"/>
    <w:rsid w:val="00067044"/>
    <w:rsid w:val="000712AD"/>
    <w:rsid w:val="00077C09"/>
    <w:rsid w:val="00080147"/>
    <w:rsid w:val="000835A5"/>
    <w:rsid w:val="0008593E"/>
    <w:rsid w:val="0009372F"/>
    <w:rsid w:val="0009747A"/>
    <w:rsid w:val="000A2E76"/>
    <w:rsid w:val="000B16DD"/>
    <w:rsid w:val="000B2FC4"/>
    <w:rsid w:val="000B4E6A"/>
    <w:rsid w:val="000B660E"/>
    <w:rsid w:val="000C0476"/>
    <w:rsid w:val="000C4B02"/>
    <w:rsid w:val="000C7546"/>
    <w:rsid w:val="000D1FFA"/>
    <w:rsid w:val="000D2562"/>
    <w:rsid w:val="000D3C32"/>
    <w:rsid w:val="000E2906"/>
    <w:rsid w:val="000E6434"/>
    <w:rsid w:val="000F01A1"/>
    <w:rsid w:val="00100504"/>
    <w:rsid w:val="00112A43"/>
    <w:rsid w:val="00112AEE"/>
    <w:rsid w:val="00143079"/>
    <w:rsid w:val="00147D93"/>
    <w:rsid w:val="0015599C"/>
    <w:rsid w:val="00157477"/>
    <w:rsid w:val="00160D40"/>
    <w:rsid w:val="00162F04"/>
    <w:rsid w:val="00172639"/>
    <w:rsid w:val="00180DF8"/>
    <w:rsid w:val="00184206"/>
    <w:rsid w:val="00186B39"/>
    <w:rsid w:val="00196F91"/>
    <w:rsid w:val="001A4F56"/>
    <w:rsid w:val="001A51CC"/>
    <w:rsid w:val="001A663C"/>
    <w:rsid w:val="001A7C1D"/>
    <w:rsid w:val="001B3719"/>
    <w:rsid w:val="001B5C89"/>
    <w:rsid w:val="001C37C7"/>
    <w:rsid w:val="001C54D5"/>
    <w:rsid w:val="001C5F6F"/>
    <w:rsid w:val="001C66CD"/>
    <w:rsid w:val="001D369C"/>
    <w:rsid w:val="001E51FF"/>
    <w:rsid w:val="001E57D1"/>
    <w:rsid w:val="001E6571"/>
    <w:rsid w:val="001F28F7"/>
    <w:rsid w:val="001F2D81"/>
    <w:rsid w:val="00214177"/>
    <w:rsid w:val="002222E5"/>
    <w:rsid w:val="00225894"/>
    <w:rsid w:val="002264B0"/>
    <w:rsid w:val="002301CB"/>
    <w:rsid w:val="00234B2E"/>
    <w:rsid w:val="0024694C"/>
    <w:rsid w:val="002516CB"/>
    <w:rsid w:val="002524BE"/>
    <w:rsid w:val="00254F5D"/>
    <w:rsid w:val="00276B71"/>
    <w:rsid w:val="00282EBB"/>
    <w:rsid w:val="002924E4"/>
    <w:rsid w:val="002A50F0"/>
    <w:rsid w:val="002B3066"/>
    <w:rsid w:val="002B57D4"/>
    <w:rsid w:val="002B66CC"/>
    <w:rsid w:val="002C047F"/>
    <w:rsid w:val="002C1D97"/>
    <w:rsid w:val="002C30C3"/>
    <w:rsid w:val="002C50A0"/>
    <w:rsid w:val="002C5ECE"/>
    <w:rsid w:val="002D4B05"/>
    <w:rsid w:val="002D590E"/>
    <w:rsid w:val="002E6817"/>
    <w:rsid w:val="002F0AA0"/>
    <w:rsid w:val="002F7321"/>
    <w:rsid w:val="003046C9"/>
    <w:rsid w:val="00305ABC"/>
    <w:rsid w:val="00305CD6"/>
    <w:rsid w:val="003153FC"/>
    <w:rsid w:val="003205D1"/>
    <w:rsid w:val="00321BAA"/>
    <w:rsid w:val="00333213"/>
    <w:rsid w:val="00335244"/>
    <w:rsid w:val="00335A18"/>
    <w:rsid w:val="00346460"/>
    <w:rsid w:val="00347F90"/>
    <w:rsid w:val="00353EDD"/>
    <w:rsid w:val="00355421"/>
    <w:rsid w:val="00363D01"/>
    <w:rsid w:val="003653D1"/>
    <w:rsid w:val="0036797B"/>
    <w:rsid w:val="00376225"/>
    <w:rsid w:val="00380B64"/>
    <w:rsid w:val="00385317"/>
    <w:rsid w:val="00396B1C"/>
    <w:rsid w:val="00396EFC"/>
    <w:rsid w:val="003A261E"/>
    <w:rsid w:val="003A7885"/>
    <w:rsid w:val="003B113F"/>
    <w:rsid w:val="003B2B09"/>
    <w:rsid w:val="003D05D4"/>
    <w:rsid w:val="003D544A"/>
    <w:rsid w:val="003E11A7"/>
    <w:rsid w:val="003E1725"/>
    <w:rsid w:val="003E177D"/>
    <w:rsid w:val="003E2565"/>
    <w:rsid w:val="003E5AB1"/>
    <w:rsid w:val="003E5B11"/>
    <w:rsid w:val="003E7165"/>
    <w:rsid w:val="003F0509"/>
    <w:rsid w:val="003F52CE"/>
    <w:rsid w:val="00400A5E"/>
    <w:rsid w:val="00402EB6"/>
    <w:rsid w:val="0040324B"/>
    <w:rsid w:val="00406FD8"/>
    <w:rsid w:val="0041630C"/>
    <w:rsid w:val="0041631A"/>
    <w:rsid w:val="00416E78"/>
    <w:rsid w:val="0041711D"/>
    <w:rsid w:val="00417BBB"/>
    <w:rsid w:val="00421535"/>
    <w:rsid w:val="00430123"/>
    <w:rsid w:val="0044023A"/>
    <w:rsid w:val="00441A1D"/>
    <w:rsid w:val="004420AC"/>
    <w:rsid w:val="00442A7A"/>
    <w:rsid w:val="00445BF8"/>
    <w:rsid w:val="00452A2C"/>
    <w:rsid w:val="0045596C"/>
    <w:rsid w:val="00461028"/>
    <w:rsid w:val="0046155E"/>
    <w:rsid w:val="00462165"/>
    <w:rsid w:val="00465C36"/>
    <w:rsid w:val="00466B42"/>
    <w:rsid w:val="0047009A"/>
    <w:rsid w:val="0047041F"/>
    <w:rsid w:val="0047390E"/>
    <w:rsid w:val="004825D9"/>
    <w:rsid w:val="004850BD"/>
    <w:rsid w:val="00487286"/>
    <w:rsid w:val="0048788D"/>
    <w:rsid w:val="0049404F"/>
    <w:rsid w:val="00496438"/>
    <w:rsid w:val="004A2FFB"/>
    <w:rsid w:val="004A37AE"/>
    <w:rsid w:val="004C0FEB"/>
    <w:rsid w:val="004C56AF"/>
    <w:rsid w:val="004D2703"/>
    <w:rsid w:val="004E02F9"/>
    <w:rsid w:val="004E3AB4"/>
    <w:rsid w:val="004F1367"/>
    <w:rsid w:val="004F3CFA"/>
    <w:rsid w:val="004F45D1"/>
    <w:rsid w:val="004F5EBA"/>
    <w:rsid w:val="00500866"/>
    <w:rsid w:val="00500F8E"/>
    <w:rsid w:val="00503B79"/>
    <w:rsid w:val="00510ACE"/>
    <w:rsid w:val="0052531B"/>
    <w:rsid w:val="00532AA0"/>
    <w:rsid w:val="0053340E"/>
    <w:rsid w:val="00536AAD"/>
    <w:rsid w:val="00536BE1"/>
    <w:rsid w:val="005401D9"/>
    <w:rsid w:val="00540AEC"/>
    <w:rsid w:val="00542968"/>
    <w:rsid w:val="00557A74"/>
    <w:rsid w:val="00561C86"/>
    <w:rsid w:val="00566035"/>
    <w:rsid w:val="00566302"/>
    <w:rsid w:val="005717FB"/>
    <w:rsid w:val="0057276A"/>
    <w:rsid w:val="00573D9C"/>
    <w:rsid w:val="00584052"/>
    <w:rsid w:val="00585AAD"/>
    <w:rsid w:val="00592EA0"/>
    <w:rsid w:val="005971B7"/>
    <w:rsid w:val="00597ACE"/>
    <w:rsid w:val="005B2972"/>
    <w:rsid w:val="005B3E3C"/>
    <w:rsid w:val="005B3F93"/>
    <w:rsid w:val="005B5685"/>
    <w:rsid w:val="005B5B56"/>
    <w:rsid w:val="005C2888"/>
    <w:rsid w:val="005C7082"/>
    <w:rsid w:val="005E1FD8"/>
    <w:rsid w:val="005E52A6"/>
    <w:rsid w:val="005E627D"/>
    <w:rsid w:val="005F19FD"/>
    <w:rsid w:val="005F2547"/>
    <w:rsid w:val="005F4F9D"/>
    <w:rsid w:val="005F7046"/>
    <w:rsid w:val="0060091F"/>
    <w:rsid w:val="00603370"/>
    <w:rsid w:val="00604537"/>
    <w:rsid w:val="00605AE4"/>
    <w:rsid w:val="0060685D"/>
    <w:rsid w:val="00612199"/>
    <w:rsid w:val="00612644"/>
    <w:rsid w:val="00613861"/>
    <w:rsid w:val="00613D64"/>
    <w:rsid w:val="006148C7"/>
    <w:rsid w:val="00615905"/>
    <w:rsid w:val="006218F6"/>
    <w:rsid w:val="0062477A"/>
    <w:rsid w:val="00626BD8"/>
    <w:rsid w:val="00633FC3"/>
    <w:rsid w:val="00643C85"/>
    <w:rsid w:val="00644F74"/>
    <w:rsid w:val="00646BBF"/>
    <w:rsid w:val="00653807"/>
    <w:rsid w:val="00660C05"/>
    <w:rsid w:val="00661D80"/>
    <w:rsid w:val="00666B7B"/>
    <w:rsid w:val="00675AD3"/>
    <w:rsid w:val="00681523"/>
    <w:rsid w:val="00682A59"/>
    <w:rsid w:val="006835A5"/>
    <w:rsid w:val="006854F0"/>
    <w:rsid w:val="00686C86"/>
    <w:rsid w:val="00690DBE"/>
    <w:rsid w:val="006A1AED"/>
    <w:rsid w:val="006B0451"/>
    <w:rsid w:val="006B0D94"/>
    <w:rsid w:val="006B147B"/>
    <w:rsid w:val="006B2C4F"/>
    <w:rsid w:val="006B52B1"/>
    <w:rsid w:val="006B6093"/>
    <w:rsid w:val="006B6A6F"/>
    <w:rsid w:val="006C120D"/>
    <w:rsid w:val="006C47BA"/>
    <w:rsid w:val="006C501E"/>
    <w:rsid w:val="006C6704"/>
    <w:rsid w:val="006E0326"/>
    <w:rsid w:val="006E40C0"/>
    <w:rsid w:val="006F06A1"/>
    <w:rsid w:val="006F07A9"/>
    <w:rsid w:val="006F6923"/>
    <w:rsid w:val="00700B91"/>
    <w:rsid w:val="00703687"/>
    <w:rsid w:val="00705D68"/>
    <w:rsid w:val="00710A9E"/>
    <w:rsid w:val="00710D62"/>
    <w:rsid w:val="00713467"/>
    <w:rsid w:val="007177DB"/>
    <w:rsid w:val="00717B9A"/>
    <w:rsid w:val="00726270"/>
    <w:rsid w:val="00736722"/>
    <w:rsid w:val="007378C8"/>
    <w:rsid w:val="00745551"/>
    <w:rsid w:val="00762E57"/>
    <w:rsid w:val="0077170E"/>
    <w:rsid w:val="007822AC"/>
    <w:rsid w:val="00785155"/>
    <w:rsid w:val="00786362"/>
    <w:rsid w:val="00787C59"/>
    <w:rsid w:val="00790918"/>
    <w:rsid w:val="00796EC9"/>
    <w:rsid w:val="007A1729"/>
    <w:rsid w:val="007A4704"/>
    <w:rsid w:val="007A58D3"/>
    <w:rsid w:val="007B0020"/>
    <w:rsid w:val="007B0620"/>
    <w:rsid w:val="007B12F4"/>
    <w:rsid w:val="007C603A"/>
    <w:rsid w:val="007D408A"/>
    <w:rsid w:val="007D5413"/>
    <w:rsid w:val="007E4FE8"/>
    <w:rsid w:val="007E5A44"/>
    <w:rsid w:val="007E6F08"/>
    <w:rsid w:val="007F0F3E"/>
    <w:rsid w:val="007F56F7"/>
    <w:rsid w:val="007F61A4"/>
    <w:rsid w:val="00802B62"/>
    <w:rsid w:val="008056F2"/>
    <w:rsid w:val="00807739"/>
    <w:rsid w:val="008128D8"/>
    <w:rsid w:val="0081593C"/>
    <w:rsid w:val="00815F7C"/>
    <w:rsid w:val="0081718A"/>
    <w:rsid w:val="00823912"/>
    <w:rsid w:val="00825F96"/>
    <w:rsid w:val="008325A4"/>
    <w:rsid w:val="008330E3"/>
    <w:rsid w:val="00833BD3"/>
    <w:rsid w:val="00837C37"/>
    <w:rsid w:val="0084241A"/>
    <w:rsid w:val="00843727"/>
    <w:rsid w:val="00847011"/>
    <w:rsid w:val="00860A36"/>
    <w:rsid w:val="008623A7"/>
    <w:rsid w:val="008639D6"/>
    <w:rsid w:val="00864F57"/>
    <w:rsid w:val="008705BA"/>
    <w:rsid w:val="00873487"/>
    <w:rsid w:val="00873F1F"/>
    <w:rsid w:val="00874BD0"/>
    <w:rsid w:val="00881F31"/>
    <w:rsid w:val="008839A0"/>
    <w:rsid w:val="00884801"/>
    <w:rsid w:val="00885335"/>
    <w:rsid w:val="008922DA"/>
    <w:rsid w:val="008934BB"/>
    <w:rsid w:val="008962E7"/>
    <w:rsid w:val="008A00F5"/>
    <w:rsid w:val="008A16F8"/>
    <w:rsid w:val="008A2A4C"/>
    <w:rsid w:val="008A65D2"/>
    <w:rsid w:val="008B4BAD"/>
    <w:rsid w:val="008B5EF9"/>
    <w:rsid w:val="008C1DBE"/>
    <w:rsid w:val="008C6649"/>
    <w:rsid w:val="008C7D44"/>
    <w:rsid w:val="008D31EA"/>
    <w:rsid w:val="008D4180"/>
    <w:rsid w:val="008E1D15"/>
    <w:rsid w:val="008E39A6"/>
    <w:rsid w:val="008F0DE2"/>
    <w:rsid w:val="008F264F"/>
    <w:rsid w:val="008F71A3"/>
    <w:rsid w:val="00900161"/>
    <w:rsid w:val="00906F8B"/>
    <w:rsid w:val="00910F39"/>
    <w:rsid w:val="00920A04"/>
    <w:rsid w:val="00923132"/>
    <w:rsid w:val="00924293"/>
    <w:rsid w:val="00927AEE"/>
    <w:rsid w:val="009347EE"/>
    <w:rsid w:val="00937966"/>
    <w:rsid w:val="00940495"/>
    <w:rsid w:val="009474E5"/>
    <w:rsid w:val="00947A1D"/>
    <w:rsid w:val="00954129"/>
    <w:rsid w:val="0095445A"/>
    <w:rsid w:val="0095707F"/>
    <w:rsid w:val="00960BFD"/>
    <w:rsid w:val="00964980"/>
    <w:rsid w:val="00972968"/>
    <w:rsid w:val="00983A70"/>
    <w:rsid w:val="00987167"/>
    <w:rsid w:val="00990FA7"/>
    <w:rsid w:val="00991D0A"/>
    <w:rsid w:val="00992281"/>
    <w:rsid w:val="009A394F"/>
    <w:rsid w:val="009C074F"/>
    <w:rsid w:val="009C2411"/>
    <w:rsid w:val="009C370F"/>
    <w:rsid w:val="009C3F98"/>
    <w:rsid w:val="009C7991"/>
    <w:rsid w:val="009D27CD"/>
    <w:rsid w:val="009E0261"/>
    <w:rsid w:val="009E1CBB"/>
    <w:rsid w:val="009E56A2"/>
    <w:rsid w:val="009E7121"/>
    <w:rsid w:val="009F3886"/>
    <w:rsid w:val="009F6E6C"/>
    <w:rsid w:val="00A02081"/>
    <w:rsid w:val="00A052D5"/>
    <w:rsid w:val="00A0747D"/>
    <w:rsid w:val="00A07857"/>
    <w:rsid w:val="00A14D7C"/>
    <w:rsid w:val="00A17222"/>
    <w:rsid w:val="00A17DB2"/>
    <w:rsid w:val="00A246CA"/>
    <w:rsid w:val="00A24C26"/>
    <w:rsid w:val="00A26CA2"/>
    <w:rsid w:val="00A309A3"/>
    <w:rsid w:val="00A3725D"/>
    <w:rsid w:val="00A37FBF"/>
    <w:rsid w:val="00A42609"/>
    <w:rsid w:val="00A42709"/>
    <w:rsid w:val="00A43326"/>
    <w:rsid w:val="00A44828"/>
    <w:rsid w:val="00A507FF"/>
    <w:rsid w:val="00A52E82"/>
    <w:rsid w:val="00A60BDB"/>
    <w:rsid w:val="00A61928"/>
    <w:rsid w:val="00A61D34"/>
    <w:rsid w:val="00A641C9"/>
    <w:rsid w:val="00A673CD"/>
    <w:rsid w:val="00A77059"/>
    <w:rsid w:val="00A80FDA"/>
    <w:rsid w:val="00A81E4B"/>
    <w:rsid w:val="00A87DD4"/>
    <w:rsid w:val="00A94057"/>
    <w:rsid w:val="00AC1D29"/>
    <w:rsid w:val="00AC3AD2"/>
    <w:rsid w:val="00AC3D46"/>
    <w:rsid w:val="00AC524B"/>
    <w:rsid w:val="00AD2E91"/>
    <w:rsid w:val="00AD5B9F"/>
    <w:rsid w:val="00AE2C31"/>
    <w:rsid w:val="00AE3B2F"/>
    <w:rsid w:val="00AF447C"/>
    <w:rsid w:val="00AF47B2"/>
    <w:rsid w:val="00AF60B8"/>
    <w:rsid w:val="00B00037"/>
    <w:rsid w:val="00B044D7"/>
    <w:rsid w:val="00B05604"/>
    <w:rsid w:val="00B05DD3"/>
    <w:rsid w:val="00B079F5"/>
    <w:rsid w:val="00B07C10"/>
    <w:rsid w:val="00B17E00"/>
    <w:rsid w:val="00B20513"/>
    <w:rsid w:val="00B25B05"/>
    <w:rsid w:val="00B30250"/>
    <w:rsid w:val="00B30FEC"/>
    <w:rsid w:val="00B339E7"/>
    <w:rsid w:val="00B56367"/>
    <w:rsid w:val="00B6302C"/>
    <w:rsid w:val="00B63256"/>
    <w:rsid w:val="00B666E5"/>
    <w:rsid w:val="00B712E3"/>
    <w:rsid w:val="00B73663"/>
    <w:rsid w:val="00B73BB1"/>
    <w:rsid w:val="00B8024C"/>
    <w:rsid w:val="00B81204"/>
    <w:rsid w:val="00B8460E"/>
    <w:rsid w:val="00B854C3"/>
    <w:rsid w:val="00B862A1"/>
    <w:rsid w:val="00B91710"/>
    <w:rsid w:val="00B926D8"/>
    <w:rsid w:val="00BA4547"/>
    <w:rsid w:val="00BC02EC"/>
    <w:rsid w:val="00BC2544"/>
    <w:rsid w:val="00BC25AE"/>
    <w:rsid w:val="00BC2E0E"/>
    <w:rsid w:val="00BC79D7"/>
    <w:rsid w:val="00BD2CBF"/>
    <w:rsid w:val="00BD6661"/>
    <w:rsid w:val="00BE4265"/>
    <w:rsid w:val="00BE7449"/>
    <w:rsid w:val="00BF4701"/>
    <w:rsid w:val="00BF4BD3"/>
    <w:rsid w:val="00BF7A90"/>
    <w:rsid w:val="00C00BA7"/>
    <w:rsid w:val="00C01487"/>
    <w:rsid w:val="00C025F7"/>
    <w:rsid w:val="00C064EB"/>
    <w:rsid w:val="00C10260"/>
    <w:rsid w:val="00C125F0"/>
    <w:rsid w:val="00C128FF"/>
    <w:rsid w:val="00C14AE2"/>
    <w:rsid w:val="00C20144"/>
    <w:rsid w:val="00C266F5"/>
    <w:rsid w:val="00C30C4C"/>
    <w:rsid w:val="00C31211"/>
    <w:rsid w:val="00C33B62"/>
    <w:rsid w:val="00C4601C"/>
    <w:rsid w:val="00C540F2"/>
    <w:rsid w:val="00C639C0"/>
    <w:rsid w:val="00C65E2B"/>
    <w:rsid w:val="00C717A8"/>
    <w:rsid w:val="00C71A94"/>
    <w:rsid w:val="00C71E43"/>
    <w:rsid w:val="00C7264B"/>
    <w:rsid w:val="00C74508"/>
    <w:rsid w:val="00C77C0A"/>
    <w:rsid w:val="00C839EC"/>
    <w:rsid w:val="00C858AF"/>
    <w:rsid w:val="00C866EB"/>
    <w:rsid w:val="00C87686"/>
    <w:rsid w:val="00C92540"/>
    <w:rsid w:val="00C92E70"/>
    <w:rsid w:val="00CA21B0"/>
    <w:rsid w:val="00CA3727"/>
    <w:rsid w:val="00CA57DF"/>
    <w:rsid w:val="00CA6FE3"/>
    <w:rsid w:val="00CB0836"/>
    <w:rsid w:val="00CC6725"/>
    <w:rsid w:val="00CD3C9F"/>
    <w:rsid w:val="00CD4354"/>
    <w:rsid w:val="00CE1751"/>
    <w:rsid w:val="00CE2992"/>
    <w:rsid w:val="00CF2B3A"/>
    <w:rsid w:val="00CF52D0"/>
    <w:rsid w:val="00D00C7B"/>
    <w:rsid w:val="00D026E9"/>
    <w:rsid w:val="00D0459C"/>
    <w:rsid w:val="00D111CD"/>
    <w:rsid w:val="00D112EF"/>
    <w:rsid w:val="00D12D70"/>
    <w:rsid w:val="00D1319A"/>
    <w:rsid w:val="00D270B6"/>
    <w:rsid w:val="00D3582B"/>
    <w:rsid w:val="00D35BC9"/>
    <w:rsid w:val="00D4141C"/>
    <w:rsid w:val="00D47B2F"/>
    <w:rsid w:val="00D516F7"/>
    <w:rsid w:val="00D5387B"/>
    <w:rsid w:val="00D54C65"/>
    <w:rsid w:val="00D5554F"/>
    <w:rsid w:val="00D571A4"/>
    <w:rsid w:val="00D575BE"/>
    <w:rsid w:val="00D61A02"/>
    <w:rsid w:val="00D61F0F"/>
    <w:rsid w:val="00D61F2D"/>
    <w:rsid w:val="00D65702"/>
    <w:rsid w:val="00D741AB"/>
    <w:rsid w:val="00D76E62"/>
    <w:rsid w:val="00D830D9"/>
    <w:rsid w:val="00D874A2"/>
    <w:rsid w:val="00D913DB"/>
    <w:rsid w:val="00D97BEE"/>
    <w:rsid w:val="00DA69DA"/>
    <w:rsid w:val="00DB0170"/>
    <w:rsid w:val="00DB4C2A"/>
    <w:rsid w:val="00DB6327"/>
    <w:rsid w:val="00DB6466"/>
    <w:rsid w:val="00DC1A64"/>
    <w:rsid w:val="00DC69AF"/>
    <w:rsid w:val="00DC71C9"/>
    <w:rsid w:val="00DD1F10"/>
    <w:rsid w:val="00DD4A2C"/>
    <w:rsid w:val="00DD5C90"/>
    <w:rsid w:val="00DE39B9"/>
    <w:rsid w:val="00DE727B"/>
    <w:rsid w:val="00DE7304"/>
    <w:rsid w:val="00DE7BEE"/>
    <w:rsid w:val="00DF1B8F"/>
    <w:rsid w:val="00DF4EA8"/>
    <w:rsid w:val="00E043AB"/>
    <w:rsid w:val="00E10D49"/>
    <w:rsid w:val="00E15283"/>
    <w:rsid w:val="00E2798F"/>
    <w:rsid w:val="00E30C10"/>
    <w:rsid w:val="00E42815"/>
    <w:rsid w:val="00E4435F"/>
    <w:rsid w:val="00E55B8E"/>
    <w:rsid w:val="00E57156"/>
    <w:rsid w:val="00E57942"/>
    <w:rsid w:val="00E6466A"/>
    <w:rsid w:val="00E65DC7"/>
    <w:rsid w:val="00E741A5"/>
    <w:rsid w:val="00E80B22"/>
    <w:rsid w:val="00E81A13"/>
    <w:rsid w:val="00E850A8"/>
    <w:rsid w:val="00E86208"/>
    <w:rsid w:val="00E91B40"/>
    <w:rsid w:val="00E934BC"/>
    <w:rsid w:val="00E93C10"/>
    <w:rsid w:val="00E94FBB"/>
    <w:rsid w:val="00EA04CB"/>
    <w:rsid w:val="00EA38C7"/>
    <w:rsid w:val="00EA6706"/>
    <w:rsid w:val="00EA6E02"/>
    <w:rsid w:val="00EA7C54"/>
    <w:rsid w:val="00EB1609"/>
    <w:rsid w:val="00EB1F49"/>
    <w:rsid w:val="00EB506A"/>
    <w:rsid w:val="00EC177C"/>
    <w:rsid w:val="00EC4AFE"/>
    <w:rsid w:val="00EC587F"/>
    <w:rsid w:val="00EC6B7C"/>
    <w:rsid w:val="00ED0538"/>
    <w:rsid w:val="00ED2374"/>
    <w:rsid w:val="00ED3EA8"/>
    <w:rsid w:val="00ED4574"/>
    <w:rsid w:val="00ED466A"/>
    <w:rsid w:val="00EE2273"/>
    <w:rsid w:val="00EE3B82"/>
    <w:rsid w:val="00EE41A6"/>
    <w:rsid w:val="00EE5E73"/>
    <w:rsid w:val="00EE61B3"/>
    <w:rsid w:val="00EF3CB8"/>
    <w:rsid w:val="00EF5879"/>
    <w:rsid w:val="00EF6443"/>
    <w:rsid w:val="00F0530E"/>
    <w:rsid w:val="00F17F4E"/>
    <w:rsid w:val="00F4004C"/>
    <w:rsid w:val="00F40493"/>
    <w:rsid w:val="00F412BB"/>
    <w:rsid w:val="00F42888"/>
    <w:rsid w:val="00F565F0"/>
    <w:rsid w:val="00F64454"/>
    <w:rsid w:val="00F6721C"/>
    <w:rsid w:val="00F72AE8"/>
    <w:rsid w:val="00F77A72"/>
    <w:rsid w:val="00F826BA"/>
    <w:rsid w:val="00F84320"/>
    <w:rsid w:val="00F95507"/>
    <w:rsid w:val="00F95665"/>
    <w:rsid w:val="00F977D8"/>
    <w:rsid w:val="00FA6ADE"/>
    <w:rsid w:val="00FA773B"/>
    <w:rsid w:val="00FB29BE"/>
    <w:rsid w:val="00FC3501"/>
    <w:rsid w:val="00FD1227"/>
    <w:rsid w:val="00FD424F"/>
    <w:rsid w:val="00FD4348"/>
    <w:rsid w:val="00FD5360"/>
    <w:rsid w:val="00FE5E7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qFormat="1"/>
    <w:lsdException w:name="heading 8" w:semiHidden="0" w:uiPriority="0" w:qFormat="1"/>
    <w:lsdException w:name="heading 9" w:semiHidden="0"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0"/>
    <w:lsdException w:name="toc 3" w:semiHidden="0" w:uiPriority="39"/>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C1A64"/>
    <w:rPr>
      <w:rFonts w:ascii="Arial" w:hAnsi="Arial" w:cs="Arial"/>
      <w:sz w:val="20"/>
      <w:szCs w:val="20"/>
    </w:rPr>
  </w:style>
  <w:style w:type="paragraph" w:styleId="Nadpis1">
    <w:name w:val="heading 1"/>
    <w:basedOn w:val="Normln"/>
    <w:next w:val="AqpText"/>
    <w:link w:val="Nadpis1Char"/>
    <w:uiPriority w:val="99"/>
    <w:qFormat/>
    <w:rsid w:val="00B079F5"/>
    <w:pPr>
      <w:keepNext/>
      <w:numPr>
        <w:ilvl w:val="1"/>
        <w:numId w:val="6"/>
      </w:numPr>
      <w:tabs>
        <w:tab w:val="clear" w:pos="360"/>
        <w:tab w:val="num" w:pos="576"/>
      </w:tabs>
      <w:spacing w:before="360" w:after="120"/>
      <w:ind w:left="576" w:hanging="576"/>
      <w:outlineLvl w:val="0"/>
    </w:pPr>
    <w:rPr>
      <w:b/>
      <w:bCs/>
      <w:color w:val="006699"/>
      <w:kern w:val="32"/>
      <w:sz w:val="28"/>
      <w:szCs w:val="28"/>
    </w:rPr>
  </w:style>
  <w:style w:type="paragraph" w:styleId="Nadpis2">
    <w:name w:val="heading 2"/>
    <w:basedOn w:val="Normln"/>
    <w:next w:val="AqpText"/>
    <w:link w:val="Nadpis2Char"/>
    <w:uiPriority w:val="99"/>
    <w:qFormat/>
    <w:rsid w:val="00EC6B7C"/>
    <w:pPr>
      <w:keepNext/>
      <w:numPr>
        <w:ilvl w:val="2"/>
        <w:numId w:val="6"/>
      </w:numPr>
      <w:tabs>
        <w:tab w:val="clear" w:pos="360"/>
        <w:tab w:val="num" w:pos="720"/>
      </w:tabs>
      <w:spacing w:before="360" w:after="60"/>
      <w:ind w:left="720" w:hanging="720"/>
      <w:outlineLvl w:val="1"/>
    </w:pPr>
    <w:rPr>
      <w:b/>
      <w:bCs/>
    </w:rPr>
  </w:style>
  <w:style w:type="paragraph" w:styleId="Nadpis3">
    <w:name w:val="heading 3"/>
    <w:basedOn w:val="Normln"/>
    <w:next w:val="AqpText"/>
    <w:link w:val="Nadpis3Char"/>
    <w:uiPriority w:val="99"/>
    <w:qFormat/>
    <w:rsid w:val="00EC6B7C"/>
    <w:pPr>
      <w:keepNext/>
      <w:numPr>
        <w:ilvl w:val="3"/>
        <w:numId w:val="6"/>
      </w:numPr>
      <w:tabs>
        <w:tab w:val="clear" w:pos="360"/>
        <w:tab w:val="num" w:pos="864"/>
      </w:tabs>
      <w:spacing w:before="360" w:after="60"/>
      <w:ind w:left="864" w:hanging="864"/>
      <w:outlineLvl w:val="2"/>
    </w:pPr>
    <w:rPr>
      <w:b/>
      <w:bCs/>
    </w:rPr>
  </w:style>
  <w:style w:type="paragraph" w:styleId="Nadpis4">
    <w:name w:val="heading 4"/>
    <w:basedOn w:val="Normln"/>
    <w:next w:val="AqpText"/>
    <w:link w:val="Nadpis4Char"/>
    <w:uiPriority w:val="99"/>
    <w:qFormat/>
    <w:rsid w:val="00EC6B7C"/>
    <w:pPr>
      <w:keepNext/>
      <w:spacing w:before="240" w:after="60"/>
      <w:outlineLvl w:val="3"/>
    </w:pPr>
    <w:rPr>
      <w:b/>
      <w:bCs/>
      <w:spacing w:val="20"/>
    </w:rPr>
  </w:style>
  <w:style w:type="paragraph" w:styleId="Nadpis5">
    <w:name w:val="heading 5"/>
    <w:basedOn w:val="Normln"/>
    <w:next w:val="AqpText"/>
    <w:link w:val="Nadpis5Char"/>
    <w:uiPriority w:val="99"/>
    <w:qFormat/>
    <w:rsid w:val="00EC6B7C"/>
    <w:pPr>
      <w:keepNext/>
      <w:numPr>
        <w:ilvl w:val="4"/>
        <w:numId w:val="6"/>
      </w:numPr>
      <w:tabs>
        <w:tab w:val="clear" w:pos="360"/>
        <w:tab w:val="num" w:pos="1008"/>
      </w:tabs>
      <w:spacing w:before="180" w:after="60"/>
      <w:ind w:left="1008" w:hanging="1008"/>
      <w:outlineLvl w:val="4"/>
    </w:pPr>
    <w:rPr>
      <w:spacing w:val="20"/>
    </w:rPr>
  </w:style>
  <w:style w:type="paragraph" w:styleId="Nadpis6">
    <w:name w:val="heading 6"/>
    <w:basedOn w:val="Normln"/>
    <w:next w:val="AqpText"/>
    <w:link w:val="Nadpis6Char"/>
    <w:uiPriority w:val="99"/>
    <w:qFormat/>
    <w:rsid w:val="00EC6B7C"/>
    <w:pPr>
      <w:keepNext/>
      <w:numPr>
        <w:ilvl w:val="5"/>
        <w:numId w:val="6"/>
      </w:numPr>
      <w:tabs>
        <w:tab w:val="clear" w:pos="360"/>
        <w:tab w:val="num" w:pos="1152"/>
      </w:tabs>
      <w:spacing w:before="180" w:after="60"/>
      <w:ind w:left="1152" w:hanging="1152"/>
      <w:outlineLvl w:val="5"/>
    </w:pPr>
  </w:style>
  <w:style w:type="paragraph" w:styleId="Nadpis7">
    <w:name w:val="heading 7"/>
    <w:basedOn w:val="Normln"/>
    <w:next w:val="AqpText"/>
    <w:link w:val="Nadpis7Char"/>
    <w:uiPriority w:val="99"/>
    <w:qFormat/>
    <w:rsid w:val="00EC6B7C"/>
    <w:pPr>
      <w:keepNext/>
      <w:numPr>
        <w:ilvl w:val="6"/>
        <w:numId w:val="6"/>
      </w:numPr>
      <w:tabs>
        <w:tab w:val="clear" w:pos="360"/>
        <w:tab w:val="num" w:pos="1296"/>
      </w:tabs>
      <w:spacing w:before="180" w:after="60"/>
      <w:ind w:left="1296" w:hanging="1296"/>
      <w:outlineLvl w:val="6"/>
    </w:pPr>
    <w:rPr>
      <w:i/>
      <w:iCs/>
    </w:rPr>
  </w:style>
  <w:style w:type="paragraph" w:styleId="Nadpis8">
    <w:name w:val="heading 8"/>
    <w:basedOn w:val="Normln"/>
    <w:next w:val="Normln"/>
    <w:link w:val="Nadpis8Char"/>
    <w:uiPriority w:val="99"/>
    <w:qFormat/>
    <w:rsid w:val="00EC6B7C"/>
    <w:pPr>
      <w:numPr>
        <w:ilvl w:val="7"/>
        <w:numId w:val="6"/>
      </w:numPr>
      <w:tabs>
        <w:tab w:val="clear" w:pos="360"/>
        <w:tab w:val="num" w:pos="1440"/>
      </w:tabs>
      <w:spacing w:before="240" w:after="60"/>
      <w:ind w:left="1440" w:hanging="1440"/>
      <w:outlineLvl w:val="7"/>
    </w:pPr>
    <w:rPr>
      <w:i/>
      <w:iCs/>
    </w:rPr>
  </w:style>
  <w:style w:type="paragraph" w:styleId="Nadpis9">
    <w:name w:val="heading 9"/>
    <w:basedOn w:val="Normln"/>
    <w:next w:val="Normln"/>
    <w:link w:val="Nadpis9Char"/>
    <w:uiPriority w:val="99"/>
    <w:qFormat/>
    <w:rsid w:val="00EC6B7C"/>
    <w:pPr>
      <w:numPr>
        <w:ilvl w:val="8"/>
        <w:numId w:val="6"/>
      </w:numPr>
      <w:tabs>
        <w:tab w:val="clear" w:pos="360"/>
        <w:tab w:val="num" w:pos="1584"/>
      </w:tabs>
      <w:spacing w:before="240" w:after="60"/>
      <w:ind w:left="1584" w:hanging="1584"/>
      <w:outlineLvl w:val="8"/>
    </w:pPr>
    <w:rPr>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9"/>
    <w:locked/>
    <w:rsid w:val="004825D9"/>
    <w:rPr>
      <w:rFonts w:ascii="Cambria" w:hAnsi="Cambria" w:cs="Cambria"/>
      <w:b/>
      <w:bCs/>
      <w:kern w:val="32"/>
      <w:sz w:val="32"/>
      <w:szCs w:val="32"/>
    </w:rPr>
  </w:style>
  <w:style w:type="character" w:customStyle="1" w:styleId="Nadpis2Char">
    <w:name w:val="Nadpis 2 Char"/>
    <w:basedOn w:val="Standardnpsmoodstavce"/>
    <w:link w:val="Nadpis2"/>
    <w:uiPriority w:val="99"/>
    <w:locked/>
    <w:rsid w:val="00ED4574"/>
    <w:rPr>
      <w:rFonts w:ascii="Arial" w:hAnsi="Arial" w:cs="Arial"/>
      <w:b/>
      <w:bCs/>
      <w:lang w:val="cs-CZ" w:eastAsia="cs-CZ"/>
    </w:rPr>
  </w:style>
  <w:style w:type="character" w:customStyle="1" w:styleId="Nadpis3Char">
    <w:name w:val="Nadpis 3 Char"/>
    <w:basedOn w:val="Standardnpsmoodstavce"/>
    <w:link w:val="Nadpis3"/>
    <w:uiPriority w:val="99"/>
    <w:locked/>
    <w:rsid w:val="00ED4574"/>
    <w:rPr>
      <w:rFonts w:ascii="Arial" w:hAnsi="Arial" w:cs="Arial"/>
      <w:b/>
      <w:bCs/>
      <w:lang w:val="cs-CZ" w:eastAsia="cs-CZ"/>
    </w:rPr>
  </w:style>
  <w:style w:type="character" w:customStyle="1" w:styleId="Nadpis4Char">
    <w:name w:val="Nadpis 4 Char"/>
    <w:basedOn w:val="Standardnpsmoodstavce"/>
    <w:link w:val="Nadpis4"/>
    <w:uiPriority w:val="99"/>
    <w:semiHidden/>
    <w:locked/>
    <w:rsid w:val="00ED4574"/>
    <w:rPr>
      <w:rFonts w:ascii="Calibri" w:hAnsi="Calibri" w:cs="Calibri"/>
      <w:b/>
      <w:bCs/>
      <w:sz w:val="28"/>
      <w:szCs w:val="28"/>
    </w:rPr>
  </w:style>
  <w:style w:type="character" w:customStyle="1" w:styleId="Nadpis5Char">
    <w:name w:val="Nadpis 5 Char"/>
    <w:basedOn w:val="Standardnpsmoodstavce"/>
    <w:link w:val="Nadpis5"/>
    <w:uiPriority w:val="99"/>
    <w:locked/>
    <w:rsid w:val="00ED4574"/>
    <w:rPr>
      <w:rFonts w:ascii="Arial" w:hAnsi="Arial" w:cs="Arial"/>
      <w:spacing w:val="20"/>
      <w:lang w:val="cs-CZ" w:eastAsia="cs-CZ"/>
    </w:rPr>
  </w:style>
  <w:style w:type="character" w:customStyle="1" w:styleId="Nadpis6Char">
    <w:name w:val="Nadpis 6 Char"/>
    <w:basedOn w:val="Standardnpsmoodstavce"/>
    <w:link w:val="Nadpis6"/>
    <w:uiPriority w:val="99"/>
    <w:locked/>
    <w:rsid w:val="00ED4574"/>
    <w:rPr>
      <w:rFonts w:ascii="Arial" w:hAnsi="Arial" w:cs="Arial"/>
      <w:lang w:val="cs-CZ" w:eastAsia="cs-CZ"/>
    </w:rPr>
  </w:style>
  <w:style w:type="character" w:customStyle="1" w:styleId="Nadpis7Char">
    <w:name w:val="Nadpis 7 Char"/>
    <w:basedOn w:val="Standardnpsmoodstavce"/>
    <w:link w:val="Nadpis7"/>
    <w:uiPriority w:val="99"/>
    <w:locked/>
    <w:rsid w:val="00ED4574"/>
    <w:rPr>
      <w:rFonts w:ascii="Arial" w:hAnsi="Arial" w:cs="Arial"/>
      <w:i/>
      <w:iCs/>
      <w:lang w:val="cs-CZ" w:eastAsia="cs-CZ"/>
    </w:rPr>
  </w:style>
  <w:style w:type="character" w:customStyle="1" w:styleId="Nadpis8Char">
    <w:name w:val="Nadpis 8 Char"/>
    <w:basedOn w:val="Standardnpsmoodstavce"/>
    <w:link w:val="Nadpis8"/>
    <w:uiPriority w:val="99"/>
    <w:locked/>
    <w:rsid w:val="00ED4574"/>
    <w:rPr>
      <w:rFonts w:ascii="Arial" w:hAnsi="Arial" w:cs="Arial"/>
      <w:i/>
      <w:iCs/>
      <w:lang w:val="cs-CZ" w:eastAsia="cs-CZ"/>
    </w:rPr>
  </w:style>
  <w:style w:type="character" w:customStyle="1" w:styleId="Nadpis9Char">
    <w:name w:val="Nadpis 9 Char"/>
    <w:basedOn w:val="Standardnpsmoodstavce"/>
    <w:link w:val="Nadpis9"/>
    <w:uiPriority w:val="99"/>
    <w:locked/>
    <w:rsid w:val="00ED4574"/>
    <w:rPr>
      <w:rFonts w:ascii="Arial" w:hAnsi="Arial" w:cs="Arial"/>
      <w:sz w:val="22"/>
      <w:szCs w:val="22"/>
      <w:lang w:val="cs-CZ" w:eastAsia="cs-CZ"/>
    </w:rPr>
  </w:style>
  <w:style w:type="character" w:customStyle="1" w:styleId="Nadpis1Char">
    <w:name w:val="Nadpis 1 Char"/>
    <w:basedOn w:val="Standardnpsmoodstavce"/>
    <w:link w:val="Nadpis1"/>
    <w:uiPriority w:val="99"/>
    <w:locked/>
    <w:rsid w:val="00B079F5"/>
    <w:rPr>
      <w:rFonts w:ascii="Arial" w:hAnsi="Arial" w:cs="Arial"/>
      <w:b/>
      <w:bCs/>
      <w:color w:val="006699"/>
      <w:kern w:val="32"/>
      <w:sz w:val="28"/>
      <w:szCs w:val="28"/>
      <w:lang w:val="cs-CZ" w:eastAsia="cs-CZ"/>
    </w:rPr>
  </w:style>
  <w:style w:type="paragraph" w:customStyle="1" w:styleId="AqpText">
    <w:name w:val="AqpText"/>
    <w:basedOn w:val="Normln"/>
    <w:link w:val="AqpTextChar2"/>
    <w:qFormat/>
    <w:rsid w:val="006B0D94"/>
    <w:pPr>
      <w:spacing w:before="120"/>
      <w:jc w:val="both"/>
    </w:pPr>
  </w:style>
  <w:style w:type="character" w:customStyle="1" w:styleId="AqpTextChar2">
    <w:name w:val="AqpText Char2"/>
    <w:basedOn w:val="Standardnpsmoodstavce"/>
    <w:link w:val="AqpText"/>
    <w:locked/>
    <w:rsid w:val="006B0D94"/>
    <w:rPr>
      <w:rFonts w:ascii="Arial" w:hAnsi="Arial" w:cs="Arial"/>
      <w:sz w:val="24"/>
      <w:szCs w:val="24"/>
      <w:lang w:val="cs-CZ" w:eastAsia="cs-CZ"/>
    </w:rPr>
  </w:style>
  <w:style w:type="paragraph" w:customStyle="1" w:styleId="AqpNadpisTab">
    <w:name w:val="AqpNadpisTab"/>
    <w:basedOn w:val="Normln"/>
    <w:next w:val="AqpText"/>
    <w:link w:val="AqpNadpisTabChar"/>
    <w:uiPriority w:val="99"/>
    <w:rsid w:val="00987167"/>
    <w:pPr>
      <w:keepNext/>
      <w:spacing w:before="240" w:after="60"/>
    </w:pPr>
    <w:rPr>
      <w:b/>
      <w:bCs/>
    </w:rPr>
  </w:style>
  <w:style w:type="character" w:customStyle="1" w:styleId="AqpNadpisTabChar">
    <w:name w:val="AqpNadpisTab Char"/>
    <w:basedOn w:val="Standardnpsmoodstavce"/>
    <w:link w:val="AqpNadpisTab"/>
    <w:uiPriority w:val="99"/>
    <w:locked/>
    <w:rsid w:val="00D4141C"/>
    <w:rPr>
      <w:rFonts w:ascii="Arial" w:hAnsi="Arial" w:cs="Arial"/>
      <w:b/>
      <w:bCs/>
      <w:lang w:val="cs-CZ" w:eastAsia="cs-CZ"/>
    </w:rPr>
  </w:style>
  <w:style w:type="paragraph" w:styleId="Zhlav">
    <w:name w:val="header"/>
    <w:basedOn w:val="Normln"/>
    <w:link w:val="ZhlavChar"/>
    <w:uiPriority w:val="99"/>
    <w:rsid w:val="0044023A"/>
    <w:pPr>
      <w:tabs>
        <w:tab w:val="right" w:pos="8505"/>
      </w:tabs>
    </w:pPr>
    <w:rPr>
      <w:sz w:val="18"/>
      <w:szCs w:val="18"/>
    </w:rPr>
  </w:style>
  <w:style w:type="character" w:customStyle="1" w:styleId="ZhlavChar">
    <w:name w:val="Záhlaví Char"/>
    <w:basedOn w:val="Standardnpsmoodstavce"/>
    <w:link w:val="Zhlav"/>
    <w:uiPriority w:val="99"/>
    <w:semiHidden/>
    <w:locked/>
    <w:rsid w:val="00ED4574"/>
    <w:rPr>
      <w:rFonts w:ascii="Arial" w:hAnsi="Arial" w:cs="Arial"/>
      <w:sz w:val="20"/>
      <w:szCs w:val="20"/>
    </w:rPr>
  </w:style>
  <w:style w:type="paragraph" w:styleId="Zpat">
    <w:name w:val="footer"/>
    <w:basedOn w:val="Normln"/>
    <w:link w:val="ZpatChar"/>
    <w:uiPriority w:val="99"/>
    <w:rsid w:val="00E30C10"/>
    <w:pPr>
      <w:tabs>
        <w:tab w:val="right" w:pos="8505"/>
      </w:tabs>
    </w:pPr>
    <w:rPr>
      <w:sz w:val="18"/>
      <w:szCs w:val="18"/>
    </w:rPr>
  </w:style>
  <w:style w:type="character" w:customStyle="1" w:styleId="ZpatChar">
    <w:name w:val="Zápatí Char"/>
    <w:basedOn w:val="Standardnpsmoodstavce"/>
    <w:link w:val="Zpat"/>
    <w:uiPriority w:val="99"/>
    <w:semiHidden/>
    <w:locked/>
    <w:rsid w:val="00ED4574"/>
    <w:rPr>
      <w:rFonts w:ascii="Arial" w:hAnsi="Arial" w:cs="Arial"/>
      <w:sz w:val="20"/>
      <w:szCs w:val="20"/>
    </w:rPr>
  </w:style>
  <w:style w:type="paragraph" w:styleId="Rozloendokumentu">
    <w:name w:val="Document Map"/>
    <w:basedOn w:val="Normln"/>
    <w:link w:val="RozloendokumentuChar"/>
    <w:uiPriority w:val="99"/>
    <w:semiHidden/>
    <w:rsid w:val="00987167"/>
    <w:pPr>
      <w:shd w:val="clear" w:color="auto" w:fill="000080"/>
    </w:pPr>
    <w:rPr>
      <w:rFonts w:ascii="Tahoma" w:hAnsi="Tahoma" w:cs="Tahoma"/>
    </w:rPr>
  </w:style>
  <w:style w:type="character" w:customStyle="1" w:styleId="RozloendokumentuChar">
    <w:name w:val="Rozložení dokumentu Char"/>
    <w:basedOn w:val="Standardnpsmoodstavce"/>
    <w:link w:val="Rozloendokumentu"/>
    <w:uiPriority w:val="99"/>
    <w:semiHidden/>
    <w:locked/>
    <w:rsid w:val="00ED4574"/>
    <w:rPr>
      <w:rFonts w:cs="Times New Roman"/>
      <w:sz w:val="2"/>
      <w:szCs w:val="2"/>
    </w:rPr>
  </w:style>
  <w:style w:type="paragraph" w:customStyle="1" w:styleId="AqpLegenda">
    <w:name w:val="AqpLegenda"/>
    <w:basedOn w:val="Normln"/>
    <w:uiPriority w:val="99"/>
    <w:rsid w:val="005B5685"/>
    <w:pPr>
      <w:tabs>
        <w:tab w:val="left" w:pos="357"/>
      </w:tabs>
      <w:spacing w:before="60"/>
      <w:ind w:left="357" w:hanging="357"/>
    </w:pPr>
  </w:style>
  <w:style w:type="paragraph" w:customStyle="1" w:styleId="AqpTabulka">
    <w:name w:val="AqpTabulka"/>
    <w:basedOn w:val="Normln"/>
    <w:uiPriority w:val="99"/>
    <w:rsid w:val="006B0D94"/>
    <w:pPr>
      <w:keepLines/>
      <w:spacing w:before="20" w:after="20"/>
    </w:pPr>
  </w:style>
  <w:style w:type="character" w:customStyle="1" w:styleId="AqpKurziva">
    <w:name w:val="AqpKurziva"/>
    <w:basedOn w:val="Standardnpsmoodstavce"/>
    <w:uiPriority w:val="99"/>
    <w:rsid w:val="003B113F"/>
    <w:rPr>
      <w:rFonts w:cs="Times New Roman"/>
      <w:i/>
      <w:iCs/>
    </w:rPr>
  </w:style>
  <w:style w:type="character" w:customStyle="1" w:styleId="AqpTuKurz">
    <w:name w:val="AqpTučKurz"/>
    <w:basedOn w:val="Standardnpsmoodstavce"/>
    <w:uiPriority w:val="99"/>
    <w:rsid w:val="003B113F"/>
    <w:rPr>
      <w:rFonts w:cs="Times New Roman"/>
      <w:b/>
      <w:bCs/>
      <w:i/>
      <w:iCs/>
      <w:u w:val="none"/>
    </w:rPr>
  </w:style>
  <w:style w:type="paragraph" w:customStyle="1" w:styleId="AqpNadpis7">
    <w:name w:val="AqpNadpis7"/>
    <w:basedOn w:val="Normln"/>
    <w:next w:val="AqpText"/>
    <w:uiPriority w:val="99"/>
    <w:rsid w:val="00987167"/>
    <w:pPr>
      <w:keepNext/>
      <w:spacing w:before="180" w:after="60"/>
      <w:outlineLvl w:val="6"/>
    </w:pPr>
    <w:rPr>
      <w:i/>
      <w:iCs/>
    </w:rPr>
  </w:style>
  <w:style w:type="paragraph" w:customStyle="1" w:styleId="AqpPodnadpis">
    <w:name w:val="AqpPodnadpis"/>
    <w:basedOn w:val="Normln"/>
    <w:next w:val="AqpText"/>
    <w:uiPriority w:val="99"/>
    <w:rsid w:val="00990FA7"/>
    <w:pPr>
      <w:keepNext/>
      <w:spacing w:before="240" w:after="60"/>
      <w:outlineLvl w:val="1"/>
    </w:pPr>
    <w:rPr>
      <w:b/>
      <w:bCs/>
    </w:rPr>
  </w:style>
  <w:style w:type="paragraph" w:styleId="Obsah6">
    <w:name w:val="toc 6"/>
    <w:basedOn w:val="Normln"/>
    <w:next w:val="Normln"/>
    <w:autoRedefine/>
    <w:uiPriority w:val="99"/>
    <w:semiHidden/>
    <w:rsid w:val="00987167"/>
    <w:pPr>
      <w:ind w:left="737"/>
    </w:pPr>
  </w:style>
  <w:style w:type="paragraph" w:styleId="Textbubliny">
    <w:name w:val="Balloon Text"/>
    <w:basedOn w:val="Normln"/>
    <w:link w:val="TextbublinyChar"/>
    <w:uiPriority w:val="99"/>
    <w:semiHidden/>
    <w:rsid w:val="00987167"/>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ED4574"/>
    <w:rPr>
      <w:rFonts w:cs="Times New Roman"/>
      <w:sz w:val="2"/>
      <w:szCs w:val="2"/>
    </w:rPr>
  </w:style>
  <w:style w:type="paragraph" w:styleId="Obsah1">
    <w:name w:val="toc 1"/>
    <w:basedOn w:val="Normln"/>
    <w:next w:val="Normln"/>
    <w:autoRedefine/>
    <w:uiPriority w:val="39"/>
    <w:rsid w:val="00077C09"/>
    <w:pPr>
      <w:spacing w:before="240" w:after="120"/>
      <w:ind w:left="567" w:hanging="567"/>
    </w:pPr>
    <w:rPr>
      <w:b/>
      <w:bCs/>
      <w:color w:val="006699"/>
    </w:rPr>
  </w:style>
  <w:style w:type="paragraph" w:styleId="Obsah2">
    <w:name w:val="toc 2"/>
    <w:basedOn w:val="Normln"/>
    <w:next w:val="Normln"/>
    <w:autoRedefine/>
    <w:uiPriority w:val="99"/>
    <w:semiHidden/>
    <w:rsid w:val="00786362"/>
    <w:pPr>
      <w:tabs>
        <w:tab w:val="left" w:pos="851"/>
        <w:tab w:val="right" w:leader="dot" w:pos="9627"/>
      </w:tabs>
      <w:spacing w:before="120"/>
      <w:ind w:left="340"/>
    </w:pPr>
    <w:rPr>
      <w:noProof/>
    </w:rPr>
  </w:style>
  <w:style w:type="paragraph" w:styleId="Obsah3">
    <w:name w:val="toc 3"/>
    <w:basedOn w:val="Normln"/>
    <w:next w:val="Normln"/>
    <w:autoRedefine/>
    <w:uiPriority w:val="39"/>
    <w:rsid w:val="00786362"/>
    <w:pPr>
      <w:spacing w:before="60"/>
      <w:ind w:left="567"/>
    </w:pPr>
  </w:style>
  <w:style w:type="character" w:styleId="Hypertextovodkaz">
    <w:name w:val="Hyperlink"/>
    <w:basedOn w:val="Standardnpsmoodstavce"/>
    <w:uiPriority w:val="99"/>
    <w:rsid w:val="00987167"/>
    <w:rPr>
      <w:rFonts w:cs="Times New Roman"/>
      <w:color w:val="0000FF"/>
      <w:u w:val="single"/>
    </w:rPr>
  </w:style>
  <w:style w:type="paragraph" w:styleId="Obsah4">
    <w:name w:val="toc 4"/>
    <w:basedOn w:val="Normln"/>
    <w:next w:val="Normln"/>
    <w:autoRedefine/>
    <w:uiPriority w:val="99"/>
    <w:semiHidden/>
    <w:rsid w:val="00987167"/>
    <w:pPr>
      <w:spacing w:before="20"/>
      <w:ind w:left="680"/>
    </w:pPr>
    <w:rPr>
      <w:rFonts w:ascii="Arial Narrow" w:hAnsi="Arial Narrow" w:cs="Arial Narrow"/>
    </w:rPr>
  </w:style>
  <w:style w:type="paragraph" w:styleId="Obsah5">
    <w:name w:val="toc 5"/>
    <w:basedOn w:val="Normln"/>
    <w:next w:val="Normln"/>
    <w:autoRedefine/>
    <w:uiPriority w:val="99"/>
    <w:semiHidden/>
    <w:rsid w:val="00987167"/>
    <w:pPr>
      <w:ind w:left="709"/>
    </w:pPr>
  </w:style>
  <w:style w:type="paragraph" w:styleId="Rejstk1">
    <w:name w:val="index 1"/>
    <w:basedOn w:val="Normln"/>
    <w:next w:val="Normln"/>
    <w:autoRedefine/>
    <w:uiPriority w:val="99"/>
    <w:semiHidden/>
    <w:rsid w:val="00987167"/>
    <w:pPr>
      <w:ind w:left="240" w:hanging="240"/>
    </w:pPr>
  </w:style>
  <w:style w:type="paragraph" w:styleId="Obsah7">
    <w:name w:val="toc 7"/>
    <w:basedOn w:val="Normln"/>
    <w:next w:val="Normln"/>
    <w:autoRedefine/>
    <w:uiPriority w:val="99"/>
    <w:semiHidden/>
    <w:rsid w:val="00987167"/>
    <w:pPr>
      <w:ind w:left="1440"/>
    </w:pPr>
  </w:style>
  <w:style w:type="paragraph" w:styleId="Obsah8">
    <w:name w:val="toc 8"/>
    <w:basedOn w:val="Normln"/>
    <w:next w:val="Normln"/>
    <w:autoRedefine/>
    <w:uiPriority w:val="99"/>
    <w:semiHidden/>
    <w:rsid w:val="00987167"/>
    <w:pPr>
      <w:ind w:left="1680"/>
    </w:pPr>
  </w:style>
  <w:style w:type="paragraph" w:styleId="Obsah9">
    <w:name w:val="toc 9"/>
    <w:basedOn w:val="Normln"/>
    <w:next w:val="Normln"/>
    <w:autoRedefine/>
    <w:uiPriority w:val="99"/>
    <w:semiHidden/>
    <w:rsid w:val="00987167"/>
    <w:pPr>
      <w:ind w:left="1920"/>
    </w:pPr>
  </w:style>
  <w:style w:type="paragraph" w:styleId="FormtovanvHTML">
    <w:name w:val="HTML Preformatted"/>
    <w:basedOn w:val="Normln"/>
    <w:link w:val="FormtovanvHTMLChar"/>
    <w:uiPriority w:val="99"/>
    <w:rsid w:val="00987167"/>
    <w:rPr>
      <w:rFonts w:ascii="Courier New" w:hAnsi="Courier New" w:cs="Courier New"/>
    </w:rPr>
  </w:style>
  <w:style w:type="character" w:customStyle="1" w:styleId="FormtovanvHTMLChar">
    <w:name w:val="Formátovaný v HTML Char"/>
    <w:basedOn w:val="Standardnpsmoodstavce"/>
    <w:link w:val="FormtovanvHTML"/>
    <w:uiPriority w:val="99"/>
    <w:semiHidden/>
    <w:locked/>
    <w:rsid w:val="00ED4574"/>
    <w:rPr>
      <w:rFonts w:ascii="Courier New" w:hAnsi="Courier New" w:cs="Courier New"/>
      <w:sz w:val="20"/>
      <w:szCs w:val="20"/>
    </w:rPr>
  </w:style>
  <w:style w:type="paragraph" w:styleId="Hlavikaobsahu">
    <w:name w:val="toa heading"/>
    <w:basedOn w:val="Normln"/>
    <w:next w:val="Normln"/>
    <w:uiPriority w:val="99"/>
    <w:semiHidden/>
    <w:rsid w:val="00987167"/>
    <w:pPr>
      <w:spacing w:before="120"/>
    </w:pPr>
    <w:rPr>
      <w:b/>
      <w:bCs/>
    </w:rPr>
  </w:style>
  <w:style w:type="paragraph" w:styleId="Hlavikarejstku">
    <w:name w:val="index heading"/>
    <w:basedOn w:val="Normln"/>
    <w:next w:val="Rejstk1"/>
    <w:uiPriority w:val="99"/>
    <w:semiHidden/>
    <w:rsid w:val="00987167"/>
    <w:rPr>
      <w:b/>
      <w:bCs/>
    </w:rPr>
  </w:style>
  <w:style w:type="paragraph" w:styleId="Nadpispoznmky">
    <w:name w:val="Note Heading"/>
    <w:basedOn w:val="Normln"/>
    <w:next w:val="Normln"/>
    <w:link w:val="NadpispoznmkyChar"/>
    <w:uiPriority w:val="99"/>
    <w:rsid w:val="00987167"/>
  </w:style>
  <w:style w:type="character" w:customStyle="1" w:styleId="NadpispoznmkyChar">
    <w:name w:val="Nadpis poznámky Char"/>
    <w:basedOn w:val="Standardnpsmoodstavce"/>
    <w:link w:val="Nadpispoznmky"/>
    <w:uiPriority w:val="99"/>
    <w:semiHidden/>
    <w:locked/>
    <w:rsid w:val="00ED4574"/>
    <w:rPr>
      <w:rFonts w:ascii="Arial" w:hAnsi="Arial" w:cs="Arial"/>
      <w:sz w:val="20"/>
      <w:szCs w:val="20"/>
    </w:rPr>
  </w:style>
  <w:style w:type="paragraph" w:styleId="Nzev">
    <w:name w:val="Title"/>
    <w:basedOn w:val="Normln"/>
    <w:link w:val="NzevChar"/>
    <w:uiPriority w:val="99"/>
    <w:qFormat/>
    <w:rsid w:val="00987167"/>
    <w:pPr>
      <w:spacing w:before="240" w:after="60"/>
      <w:jc w:val="center"/>
      <w:outlineLvl w:val="0"/>
    </w:pPr>
    <w:rPr>
      <w:b/>
      <w:bCs/>
      <w:kern w:val="28"/>
      <w:sz w:val="32"/>
      <w:szCs w:val="32"/>
    </w:rPr>
  </w:style>
  <w:style w:type="character" w:customStyle="1" w:styleId="NzevChar">
    <w:name w:val="Název Char"/>
    <w:basedOn w:val="Standardnpsmoodstavce"/>
    <w:link w:val="Nzev"/>
    <w:uiPriority w:val="99"/>
    <w:locked/>
    <w:rsid w:val="00ED4574"/>
    <w:rPr>
      <w:rFonts w:ascii="Cambria" w:hAnsi="Cambria" w:cs="Cambria"/>
      <w:b/>
      <w:bCs/>
      <w:kern w:val="28"/>
      <w:sz w:val="32"/>
      <w:szCs w:val="32"/>
    </w:rPr>
  </w:style>
  <w:style w:type="paragraph" w:styleId="Normlnweb">
    <w:name w:val="Normal (Web)"/>
    <w:basedOn w:val="Normln"/>
    <w:uiPriority w:val="99"/>
    <w:rsid w:val="00987167"/>
  </w:style>
  <w:style w:type="paragraph" w:styleId="Osloven">
    <w:name w:val="Salutation"/>
    <w:basedOn w:val="Normln"/>
    <w:next w:val="Normln"/>
    <w:link w:val="OslovenChar"/>
    <w:uiPriority w:val="99"/>
    <w:rsid w:val="00987167"/>
  </w:style>
  <w:style w:type="character" w:customStyle="1" w:styleId="OslovenChar">
    <w:name w:val="Oslovení Char"/>
    <w:basedOn w:val="Standardnpsmoodstavce"/>
    <w:link w:val="Osloven"/>
    <w:uiPriority w:val="99"/>
    <w:semiHidden/>
    <w:locked/>
    <w:rsid w:val="00ED4574"/>
    <w:rPr>
      <w:rFonts w:ascii="Arial" w:hAnsi="Arial" w:cs="Arial"/>
      <w:sz w:val="20"/>
      <w:szCs w:val="20"/>
    </w:rPr>
  </w:style>
  <w:style w:type="paragraph" w:styleId="Podpis">
    <w:name w:val="Signature"/>
    <w:basedOn w:val="Normln"/>
    <w:link w:val="PodpisChar"/>
    <w:uiPriority w:val="99"/>
    <w:rsid w:val="00987167"/>
    <w:pPr>
      <w:ind w:left="4252"/>
    </w:pPr>
  </w:style>
  <w:style w:type="character" w:customStyle="1" w:styleId="PodpisChar">
    <w:name w:val="Podpis Char"/>
    <w:basedOn w:val="Standardnpsmoodstavce"/>
    <w:link w:val="Podpis"/>
    <w:uiPriority w:val="99"/>
    <w:semiHidden/>
    <w:locked/>
    <w:rsid w:val="00ED4574"/>
    <w:rPr>
      <w:rFonts w:ascii="Arial" w:hAnsi="Arial" w:cs="Arial"/>
      <w:sz w:val="20"/>
      <w:szCs w:val="20"/>
    </w:rPr>
  </w:style>
  <w:style w:type="paragraph" w:styleId="Podpise-mailu">
    <w:name w:val="E-mail Signature"/>
    <w:basedOn w:val="Normln"/>
    <w:link w:val="Podpise-mailuChar"/>
    <w:uiPriority w:val="99"/>
    <w:rsid w:val="00987167"/>
  </w:style>
  <w:style w:type="character" w:customStyle="1" w:styleId="Podpise-mailuChar">
    <w:name w:val="Podpis e-mailu Char"/>
    <w:basedOn w:val="Standardnpsmoodstavce"/>
    <w:link w:val="Podpise-mailu"/>
    <w:uiPriority w:val="99"/>
    <w:semiHidden/>
    <w:locked/>
    <w:rsid w:val="00ED4574"/>
    <w:rPr>
      <w:rFonts w:ascii="Arial" w:hAnsi="Arial" w:cs="Arial"/>
      <w:sz w:val="20"/>
      <w:szCs w:val="20"/>
    </w:rPr>
  </w:style>
  <w:style w:type="paragraph" w:styleId="Pokraovnseznamu">
    <w:name w:val="List Continue"/>
    <w:basedOn w:val="Normln"/>
    <w:uiPriority w:val="99"/>
    <w:rsid w:val="00987167"/>
    <w:pPr>
      <w:spacing w:after="120"/>
      <w:ind w:left="283"/>
    </w:pPr>
  </w:style>
  <w:style w:type="paragraph" w:styleId="Pokraovnseznamu2">
    <w:name w:val="List Continue 2"/>
    <w:basedOn w:val="Normln"/>
    <w:uiPriority w:val="99"/>
    <w:rsid w:val="00987167"/>
    <w:pPr>
      <w:spacing w:after="120"/>
      <w:ind w:left="566"/>
    </w:pPr>
  </w:style>
  <w:style w:type="paragraph" w:styleId="Pokraovnseznamu3">
    <w:name w:val="List Continue 3"/>
    <w:basedOn w:val="Normln"/>
    <w:uiPriority w:val="99"/>
    <w:rsid w:val="00987167"/>
    <w:pPr>
      <w:spacing w:after="120"/>
      <w:ind w:left="849"/>
    </w:pPr>
  </w:style>
  <w:style w:type="paragraph" w:styleId="Pokraovnseznamu4">
    <w:name w:val="List Continue 4"/>
    <w:basedOn w:val="Normln"/>
    <w:uiPriority w:val="99"/>
    <w:rsid w:val="00987167"/>
    <w:pPr>
      <w:spacing w:after="120"/>
      <w:ind w:left="1132"/>
    </w:pPr>
  </w:style>
  <w:style w:type="paragraph" w:styleId="Pokraovnseznamu5">
    <w:name w:val="List Continue 5"/>
    <w:basedOn w:val="Normln"/>
    <w:uiPriority w:val="99"/>
    <w:rsid w:val="00987167"/>
    <w:pPr>
      <w:spacing w:after="120"/>
      <w:ind w:left="1415"/>
    </w:pPr>
  </w:style>
  <w:style w:type="paragraph" w:styleId="Textkomente">
    <w:name w:val="annotation text"/>
    <w:basedOn w:val="Normln"/>
    <w:link w:val="TextkomenteChar"/>
    <w:uiPriority w:val="99"/>
    <w:semiHidden/>
    <w:rsid w:val="00987167"/>
  </w:style>
  <w:style w:type="character" w:customStyle="1" w:styleId="TextkomenteChar">
    <w:name w:val="Text komentáře Char"/>
    <w:basedOn w:val="Standardnpsmoodstavce"/>
    <w:link w:val="Textkomente"/>
    <w:uiPriority w:val="99"/>
    <w:semiHidden/>
    <w:locked/>
    <w:rsid w:val="00ED4574"/>
    <w:rPr>
      <w:rFonts w:ascii="Arial" w:hAnsi="Arial" w:cs="Arial"/>
      <w:sz w:val="20"/>
      <w:szCs w:val="20"/>
    </w:rPr>
  </w:style>
  <w:style w:type="paragraph" w:styleId="Pedmtkomente">
    <w:name w:val="annotation subject"/>
    <w:basedOn w:val="Textkomente"/>
    <w:next w:val="Textkomente"/>
    <w:link w:val="PedmtkomenteChar"/>
    <w:uiPriority w:val="99"/>
    <w:semiHidden/>
    <w:rsid w:val="00987167"/>
    <w:rPr>
      <w:b/>
      <w:bCs/>
    </w:rPr>
  </w:style>
  <w:style w:type="character" w:customStyle="1" w:styleId="PedmtkomenteChar">
    <w:name w:val="Předmět komentáře Char"/>
    <w:basedOn w:val="TextkomenteChar"/>
    <w:link w:val="Pedmtkomente"/>
    <w:uiPriority w:val="99"/>
    <w:semiHidden/>
    <w:locked/>
    <w:rsid w:val="00ED4574"/>
    <w:rPr>
      <w:rFonts w:ascii="Arial" w:hAnsi="Arial" w:cs="Arial"/>
      <w:b/>
      <w:bCs/>
      <w:sz w:val="20"/>
      <w:szCs w:val="20"/>
    </w:rPr>
  </w:style>
  <w:style w:type="paragraph" w:styleId="Rejstk2">
    <w:name w:val="index 2"/>
    <w:basedOn w:val="Normln"/>
    <w:next w:val="Normln"/>
    <w:autoRedefine/>
    <w:uiPriority w:val="99"/>
    <w:semiHidden/>
    <w:rsid w:val="00987167"/>
    <w:pPr>
      <w:ind w:left="480" w:hanging="240"/>
    </w:pPr>
  </w:style>
  <w:style w:type="paragraph" w:styleId="Rejstk3">
    <w:name w:val="index 3"/>
    <w:basedOn w:val="Normln"/>
    <w:next w:val="Normln"/>
    <w:autoRedefine/>
    <w:uiPriority w:val="99"/>
    <w:semiHidden/>
    <w:rsid w:val="00987167"/>
    <w:pPr>
      <w:ind w:left="720" w:hanging="240"/>
    </w:pPr>
  </w:style>
  <w:style w:type="paragraph" w:styleId="Rejstk4">
    <w:name w:val="index 4"/>
    <w:basedOn w:val="Normln"/>
    <w:next w:val="Normln"/>
    <w:autoRedefine/>
    <w:uiPriority w:val="99"/>
    <w:semiHidden/>
    <w:rsid w:val="00987167"/>
    <w:pPr>
      <w:ind w:left="960" w:hanging="240"/>
    </w:pPr>
  </w:style>
  <w:style w:type="paragraph" w:styleId="Rejstk5">
    <w:name w:val="index 5"/>
    <w:basedOn w:val="Normln"/>
    <w:next w:val="Normln"/>
    <w:autoRedefine/>
    <w:uiPriority w:val="99"/>
    <w:semiHidden/>
    <w:rsid w:val="00987167"/>
    <w:pPr>
      <w:ind w:left="1200" w:hanging="240"/>
    </w:pPr>
  </w:style>
  <w:style w:type="paragraph" w:styleId="Rejstk6">
    <w:name w:val="index 6"/>
    <w:basedOn w:val="Normln"/>
    <w:next w:val="Normln"/>
    <w:autoRedefine/>
    <w:uiPriority w:val="99"/>
    <w:semiHidden/>
    <w:rsid w:val="00987167"/>
    <w:pPr>
      <w:ind w:left="1440" w:hanging="240"/>
    </w:pPr>
  </w:style>
  <w:style w:type="paragraph" w:styleId="Rejstk7">
    <w:name w:val="index 7"/>
    <w:basedOn w:val="Normln"/>
    <w:next w:val="Normln"/>
    <w:autoRedefine/>
    <w:uiPriority w:val="99"/>
    <w:semiHidden/>
    <w:rsid w:val="00987167"/>
    <w:pPr>
      <w:ind w:left="1680" w:hanging="240"/>
    </w:pPr>
  </w:style>
  <w:style w:type="paragraph" w:styleId="Rejstk8">
    <w:name w:val="index 8"/>
    <w:basedOn w:val="Normln"/>
    <w:next w:val="Normln"/>
    <w:autoRedefine/>
    <w:uiPriority w:val="99"/>
    <w:semiHidden/>
    <w:rsid w:val="00987167"/>
    <w:pPr>
      <w:ind w:left="1920" w:hanging="240"/>
    </w:pPr>
  </w:style>
  <w:style w:type="paragraph" w:styleId="Rejstk9">
    <w:name w:val="index 9"/>
    <w:basedOn w:val="Normln"/>
    <w:next w:val="Normln"/>
    <w:autoRedefine/>
    <w:uiPriority w:val="99"/>
    <w:semiHidden/>
    <w:rsid w:val="00987167"/>
    <w:pPr>
      <w:ind w:left="2160" w:hanging="240"/>
    </w:pPr>
  </w:style>
  <w:style w:type="paragraph" w:styleId="Seznam">
    <w:name w:val="List"/>
    <w:basedOn w:val="Normln"/>
    <w:uiPriority w:val="99"/>
    <w:rsid w:val="00987167"/>
    <w:pPr>
      <w:ind w:left="283" w:hanging="283"/>
    </w:pPr>
  </w:style>
  <w:style w:type="paragraph" w:styleId="Seznam2">
    <w:name w:val="List 2"/>
    <w:basedOn w:val="Normln"/>
    <w:uiPriority w:val="99"/>
    <w:rsid w:val="00987167"/>
    <w:pPr>
      <w:ind w:left="566" w:hanging="283"/>
    </w:pPr>
  </w:style>
  <w:style w:type="paragraph" w:styleId="Seznam3">
    <w:name w:val="List 3"/>
    <w:basedOn w:val="Normln"/>
    <w:uiPriority w:val="99"/>
    <w:rsid w:val="00987167"/>
    <w:pPr>
      <w:ind w:left="849" w:hanging="283"/>
    </w:pPr>
  </w:style>
  <w:style w:type="paragraph" w:styleId="Seznam4">
    <w:name w:val="List 4"/>
    <w:basedOn w:val="Normln"/>
    <w:uiPriority w:val="99"/>
    <w:rsid w:val="00987167"/>
    <w:pPr>
      <w:ind w:left="1132" w:hanging="283"/>
    </w:pPr>
  </w:style>
  <w:style w:type="paragraph" w:styleId="Seznam5">
    <w:name w:val="List 5"/>
    <w:basedOn w:val="Normln"/>
    <w:uiPriority w:val="99"/>
    <w:rsid w:val="00987167"/>
    <w:pPr>
      <w:ind w:left="1415" w:hanging="283"/>
    </w:pPr>
  </w:style>
  <w:style w:type="paragraph" w:styleId="Seznamcitac">
    <w:name w:val="table of authorities"/>
    <w:basedOn w:val="Normln"/>
    <w:next w:val="Normln"/>
    <w:uiPriority w:val="99"/>
    <w:semiHidden/>
    <w:rsid w:val="00987167"/>
    <w:pPr>
      <w:ind w:left="240" w:hanging="240"/>
    </w:pPr>
  </w:style>
  <w:style w:type="paragraph" w:styleId="Seznamobrzk">
    <w:name w:val="table of figures"/>
    <w:basedOn w:val="Normln"/>
    <w:next w:val="Normln"/>
    <w:uiPriority w:val="99"/>
    <w:semiHidden/>
    <w:rsid w:val="00987167"/>
  </w:style>
  <w:style w:type="paragraph" w:styleId="Seznamsodrkami">
    <w:name w:val="List Bullet"/>
    <w:basedOn w:val="Normln"/>
    <w:uiPriority w:val="99"/>
    <w:rsid w:val="00987167"/>
    <w:pPr>
      <w:tabs>
        <w:tab w:val="num" w:pos="360"/>
      </w:tabs>
      <w:ind w:left="360" w:hanging="360"/>
    </w:pPr>
  </w:style>
  <w:style w:type="paragraph" w:styleId="Seznamsodrkami2">
    <w:name w:val="List Bullet 2"/>
    <w:basedOn w:val="Normln"/>
    <w:uiPriority w:val="99"/>
    <w:rsid w:val="00987167"/>
    <w:pPr>
      <w:numPr>
        <w:numId w:val="2"/>
      </w:numPr>
    </w:pPr>
  </w:style>
  <w:style w:type="paragraph" w:styleId="Seznamsodrkami3">
    <w:name w:val="List Bullet 3"/>
    <w:basedOn w:val="Normln"/>
    <w:uiPriority w:val="99"/>
    <w:rsid w:val="00987167"/>
    <w:pPr>
      <w:numPr>
        <w:numId w:val="3"/>
      </w:numPr>
    </w:pPr>
  </w:style>
  <w:style w:type="paragraph" w:styleId="Seznamsodrkami4">
    <w:name w:val="List Bullet 4"/>
    <w:basedOn w:val="Normln"/>
    <w:uiPriority w:val="99"/>
    <w:rsid w:val="00987167"/>
    <w:pPr>
      <w:numPr>
        <w:numId w:val="4"/>
      </w:numPr>
    </w:pPr>
  </w:style>
  <w:style w:type="paragraph" w:styleId="Seznamsodrkami5">
    <w:name w:val="List Bullet 5"/>
    <w:basedOn w:val="Normln"/>
    <w:uiPriority w:val="99"/>
    <w:rsid w:val="00987167"/>
    <w:pPr>
      <w:numPr>
        <w:numId w:val="5"/>
      </w:numPr>
      <w:tabs>
        <w:tab w:val="num" w:pos="432"/>
      </w:tabs>
    </w:pPr>
  </w:style>
  <w:style w:type="paragraph" w:styleId="Textmakra">
    <w:name w:val="macro"/>
    <w:link w:val="TextmakraChar"/>
    <w:uiPriority w:val="99"/>
    <w:semiHidden/>
    <w:rsid w:val="00987167"/>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TextmakraChar">
    <w:name w:val="Text makra Char"/>
    <w:basedOn w:val="Standardnpsmoodstavce"/>
    <w:link w:val="Textmakra"/>
    <w:uiPriority w:val="99"/>
    <w:semiHidden/>
    <w:locked/>
    <w:rsid w:val="00ED4574"/>
    <w:rPr>
      <w:rFonts w:ascii="Courier New" w:hAnsi="Courier New" w:cs="Courier New"/>
      <w:lang w:val="cs-CZ" w:eastAsia="cs-CZ"/>
    </w:rPr>
  </w:style>
  <w:style w:type="paragraph" w:styleId="Textpoznpodarou">
    <w:name w:val="footnote text"/>
    <w:basedOn w:val="Normln"/>
    <w:link w:val="TextpoznpodarouChar"/>
    <w:uiPriority w:val="99"/>
    <w:semiHidden/>
    <w:rsid w:val="00987167"/>
  </w:style>
  <w:style w:type="character" w:customStyle="1" w:styleId="TextpoznpodarouChar">
    <w:name w:val="Text pozn. pod čarou Char"/>
    <w:basedOn w:val="Standardnpsmoodstavce"/>
    <w:link w:val="Textpoznpodarou"/>
    <w:uiPriority w:val="99"/>
    <w:semiHidden/>
    <w:locked/>
    <w:rsid w:val="00ED4574"/>
    <w:rPr>
      <w:rFonts w:ascii="Arial" w:hAnsi="Arial" w:cs="Arial"/>
      <w:sz w:val="20"/>
      <w:szCs w:val="20"/>
    </w:rPr>
  </w:style>
  <w:style w:type="paragraph" w:styleId="Textvbloku">
    <w:name w:val="Block Text"/>
    <w:basedOn w:val="Normln"/>
    <w:uiPriority w:val="99"/>
    <w:rsid w:val="00987167"/>
    <w:pPr>
      <w:spacing w:after="120"/>
      <w:ind w:left="1440" w:right="1440"/>
    </w:pPr>
  </w:style>
  <w:style w:type="paragraph" w:styleId="Textvysvtlivek">
    <w:name w:val="endnote text"/>
    <w:basedOn w:val="Normln"/>
    <w:link w:val="TextvysvtlivekChar"/>
    <w:uiPriority w:val="99"/>
    <w:semiHidden/>
    <w:rsid w:val="00987167"/>
  </w:style>
  <w:style w:type="character" w:customStyle="1" w:styleId="TextvysvtlivekChar">
    <w:name w:val="Text vysvětlivek Char"/>
    <w:basedOn w:val="Standardnpsmoodstavce"/>
    <w:link w:val="Textvysvtlivek"/>
    <w:uiPriority w:val="99"/>
    <w:semiHidden/>
    <w:locked/>
    <w:rsid w:val="00ED4574"/>
    <w:rPr>
      <w:rFonts w:ascii="Arial" w:hAnsi="Arial" w:cs="Arial"/>
      <w:sz w:val="20"/>
      <w:szCs w:val="20"/>
    </w:rPr>
  </w:style>
  <w:style w:type="paragraph" w:styleId="Titulek">
    <w:name w:val="caption"/>
    <w:basedOn w:val="Normln"/>
    <w:next w:val="Normln"/>
    <w:uiPriority w:val="99"/>
    <w:qFormat/>
    <w:rsid w:val="00987167"/>
    <w:rPr>
      <w:b/>
      <w:bCs/>
    </w:rPr>
  </w:style>
  <w:style w:type="paragraph" w:styleId="Zvr">
    <w:name w:val="Closing"/>
    <w:basedOn w:val="Normln"/>
    <w:link w:val="ZvrChar"/>
    <w:uiPriority w:val="99"/>
    <w:rsid w:val="00987167"/>
    <w:pPr>
      <w:ind w:left="4252"/>
    </w:pPr>
  </w:style>
  <w:style w:type="character" w:customStyle="1" w:styleId="ZvrChar">
    <w:name w:val="Závěr Char"/>
    <w:basedOn w:val="Standardnpsmoodstavce"/>
    <w:link w:val="Zvr"/>
    <w:uiPriority w:val="99"/>
    <w:semiHidden/>
    <w:locked/>
    <w:rsid w:val="00ED4574"/>
    <w:rPr>
      <w:rFonts w:ascii="Arial" w:hAnsi="Arial" w:cs="Arial"/>
      <w:sz w:val="20"/>
      <w:szCs w:val="20"/>
    </w:rPr>
  </w:style>
  <w:style w:type="paragraph" w:styleId="Zptenadresanaoblku">
    <w:name w:val="envelope return"/>
    <w:basedOn w:val="Normln"/>
    <w:uiPriority w:val="99"/>
    <w:rsid w:val="00987167"/>
  </w:style>
  <w:style w:type="paragraph" w:customStyle="1" w:styleId="Koment">
    <w:name w:val="Komentář"/>
    <w:basedOn w:val="Normln"/>
    <w:uiPriority w:val="99"/>
    <w:rsid w:val="00987167"/>
    <w:pPr>
      <w:spacing w:before="120"/>
      <w:jc w:val="both"/>
    </w:pPr>
    <w:rPr>
      <w:rFonts w:ascii="Arial Narrow" w:hAnsi="Arial Narrow" w:cs="Arial Narrow"/>
      <w:i/>
      <w:iCs/>
      <w:color w:val="FF0000"/>
    </w:rPr>
  </w:style>
  <w:style w:type="character" w:styleId="Odkaznakoment">
    <w:name w:val="annotation reference"/>
    <w:basedOn w:val="Standardnpsmoodstavce"/>
    <w:uiPriority w:val="99"/>
    <w:semiHidden/>
    <w:rsid w:val="00987167"/>
    <w:rPr>
      <w:rFonts w:cs="Times New Roman"/>
      <w:sz w:val="16"/>
      <w:szCs w:val="16"/>
    </w:rPr>
  </w:style>
  <w:style w:type="paragraph" w:customStyle="1" w:styleId="NadpisPodkapitoly2">
    <w:name w:val="NadpisPodkapitoly2"/>
    <w:basedOn w:val="Normln"/>
    <w:next w:val="Normln"/>
    <w:uiPriority w:val="99"/>
    <w:rsid w:val="000C4B02"/>
    <w:pPr>
      <w:keepNext/>
      <w:spacing w:before="360" w:after="60"/>
    </w:pPr>
    <w:rPr>
      <w:u w:val="single"/>
    </w:rPr>
  </w:style>
  <w:style w:type="character" w:styleId="Sledovanodkaz">
    <w:name w:val="FollowedHyperlink"/>
    <w:basedOn w:val="Standardnpsmoodstavce"/>
    <w:uiPriority w:val="99"/>
    <w:rsid w:val="00987167"/>
    <w:rPr>
      <w:rFonts w:cs="Times New Roman"/>
      <w:color w:val="800080"/>
      <w:u w:val="single"/>
    </w:rPr>
  </w:style>
  <w:style w:type="table" w:styleId="Mkatabulky">
    <w:name w:val="Table Grid"/>
    <w:basedOn w:val="Normlntabulka"/>
    <w:uiPriority w:val="99"/>
    <w:rsid w:val="00353EDD"/>
    <w:rPr>
      <w:rFonts w:ascii="Arial"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opisektabulky">
    <w:name w:val="Popisek tabulky"/>
    <w:basedOn w:val="Normln"/>
    <w:uiPriority w:val="99"/>
    <w:rsid w:val="0006587E"/>
    <w:rPr>
      <w:i/>
      <w:iCs/>
      <w:sz w:val="14"/>
      <w:szCs w:val="14"/>
    </w:rPr>
  </w:style>
  <w:style w:type="paragraph" w:customStyle="1" w:styleId="dajtabulky">
    <w:name w:val="Údaj tabulky"/>
    <w:basedOn w:val="Normln"/>
    <w:uiPriority w:val="99"/>
    <w:rsid w:val="0006587E"/>
    <w:rPr>
      <w:sz w:val="18"/>
      <w:szCs w:val="18"/>
    </w:rPr>
  </w:style>
  <w:style w:type="paragraph" w:customStyle="1" w:styleId="Firma">
    <w:name w:val="Firma"/>
    <w:basedOn w:val="dajtabulky"/>
    <w:uiPriority w:val="99"/>
    <w:rsid w:val="0046155E"/>
  </w:style>
  <w:style w:type="paragraph" w:customStyle="1" w:styleId="Souprava">
    <w:name w:val="Souprava"/>
    <w:uiPriority w:val="99"/>
    <w:rsid w:val="009C7991"/>
    <w:pPr>
      <w:jc w:val="center"/>
    </w:pPr>
    <w:rPr>
      <w:rFonts w:ascii="Arial" w:hAnsi="Arial" w:cs="Arial"/>
      <w:b/>
      <w:bCs/>
      <w:color w:val="99CCFF"/>
      <w:sz w:val="144"/>
      <w:szCs w:val="144"/>
    </w:rPr>
  </w:style>
  <w:style w:type="paragraph" w:customStyle="1" w:styleId="Aqpodrka1">
    <w:name w:val="Aqp_odrážka1"/>
    <w:basedOn w:val="Normln"/>
    <w:uiPriority w:val="99"/>
    <w:rsid w:val="006B0D94"/>
    <w:pPr>
      <w:numPr>
        <w:numId w:val="43"/>
      </w:numPr>
    </w:pPr>
  </w:style>
  <w:style w:type="paragraph" w:customStyle="1" w:styleId="Projekt">
    <w:name w:val="Projekt"/>
    <w:basedOn w:val="dajtabulky"/>
    <w:uiPriority w:val="99"/>
    <w:rsid w:val="00873F1F"/>
    <w:rPr>
      <w:sz w:val="28"/>
      <w:szCs w:val="28"/>
    </w:rPr>
  </w:style>
  <w:style w:type="paragraph" w:customStyle="1" w:styleId="dajtabulky10">
    <w:name w:val="Údaj tabulky 10"/>
    <w:basedOn w:val="dajtabulky"/>
    <w:uiPriority w:val="99"/>
    <w:rsid w:val="00F64454"/>
    <w:rPr>
      <w:sz w:val="20"/>
      <w:szCs w:val="20"/>
    </w:rPr>
  </w:style>
  <w:style w:type="paragraph" w:customStyle="1" w:styleId="dajtabulky12">
    <w:name w:val="Údaj tabulky 12"/>
    <w:basedOn w:val="dajtabulky"/>
    <w:uiPriority w:val="99"/>
    <w:rsid w:val="00F64454"/>
    <w:rPr>
      <w:sz w:val="24"/>
      <w:szCs w:val="24"/>
    </w:rPr>
  </w:style>
  <w:style w:type="paragraph" w:customStyle="1" w:styleId="dajtabulky14">
    <w:name w:val="Údaj tabulky 14"/>
    <w:basedOn w:val="dajtabulky"/>
    <w:uiPriority w:val="99"/>
    <w:rsid w:val="00F64454"/>
    <w:pPr>
      <w:jc w:val="center"/>
    </w:pPr>
    <w:rPr>
      <w:sz w:val="28"/>
      <w:szCs w:val="28"/>
    </w:rPr>
  </w:style>
  <w:style w:type="character" w:customStyle="1" w:styleId="AqpTuPodtr">
    <w:name w:val="AqpTučPodtr"/>
    <w:basedOn w:val="Standardnpsmoodstavce"/>
    <w:uiPriority w:val="99"/>
    <w:rsid w:val="003B113F"/>
    <w:rPr>
      <w:rFonts w:cs="Times New Roman"/>
      <w:b/>
      <w:bCs/>
      <w:u w:val="single"/>
    </w:rPr>
  </w:style>
  <w:style w:type="character" w:customStyle="1" w:styleId="AqpPodtr">
    <w:name w:val="AqpPodtr"/>
    <w:basedOn w:val="Standardnpsmoodstavce"/>
    <w:uiPriority w:val="99"/>
    <w:rsid w:val="003B113F"/>
    <w:rPr>
      <w:rFonts w:cs="Times New Roman"/>
      <w:u w:val="single"/>
    </w:rPr>
  </w:style>
  <w:style w:type="paragraph" w:customStyle="1" w:styleId="Aqpslovn">
    <w:name w:val="Aqp_číslování"/>
    <w:basedOn w:val="Aqpodrka1"/>
    <w:uiPriority w:val="99"/>
    <w:rsid w:val="00B6302C"/>
    <w:pPr>
      <w:numPr>
        <w:numId w:val="44"/>
      </w:numPr>
      <w:tabs>
        <w:tab w:val="num" w:pos="284"/>
        <w:tab w:val="num" w:pos="432"/>
        <w:tab w:val="num" w:pos="1492"/>
      </w:tabs>
      <w:ind w:left="432" w:hanging="432"/>
    </w:pPr>
  </w:style>
  <w:style w:type="character" w:customStyle="1" w:styleId="Styl1">
    <w:name w:val="Styl1"/>
    <w:basedOn w:val="Standardnpsmoodstavce"/>
    <w:uiPriority w:val="99"/>
    <w:rsid w:val="003B113F"/>
    <w:rPr>
      <w:rFonts w:cs="Times New Roman"/>
      <w:i/>
      <w:iCs/>
    </w:rPr>
  </w:style>
  <w:style w:type="character" w:customStyle="1" w:styleId="AqpTu">
    <w:name w:val="AqpTuč"/>
    <w:basedOn w:val="Standardnpsmoodstavce"/>
    <w:uiPriority w:val="99"/>
    <w:rsid w:val="003B113F"/>
    <w:rPr>
      <w:rFonts w:cs="Times New Roman"/>
      <w:b/>
      <w:bCs/>
    </w:rPr>
  </w:style>
  <w:style w:type="paragraph" w:customStyle="1" w:styleId="Styl2">
    <w:name w:val="Styl2"/>
    <w:basedOn w:val="Nadpis3"/>
    <w:next w:val="Normln"/>
    <w:qFormat/>
    <w:rsid w:val="003E5B11"/>
    <w:pPr>
      <w:numPr>
        <w:ilvl w:val="0"/>
        <w:numId w:val="0"/>
      </w:numPr>
      <w:tabs>
        <w:tab w:val="num" w:pos="720"/>
      </w:tabs>
      <w:ind w:left="720" w:hanging="720"/>
    </w:pPr>
    <w:rPr>
      <w:color w:val="FF0000"/>
    </w:rPr>
  </w:style>
  <w:style w:type="paragraph" w:styleId="Odstavecseseznamem">
    <w:name w:val="List Paragraph"/>
    <w:basedOn w:val="Normln"/>
    <w:uiPriority w:val="34"/>
    <w:qFormat/>
    <w:rsid w:val="003E5B11"/>
    <w:pPr>
      <w:ind w:left="708"/>
    </w:pPr>
  </w:style>
  <w:style w:type="paragraph" w:customStyle="1" w:styleId="StylAqpTextArial11b">
    <w:name w:val="Styl AqpText + Arial 11 b."/>
    <w:basedOn w:val="AqpText"/>
    <w:link w:val="StylAqpTextArial11bChar"/>
    <w:uiPriority w:val="99"/>
    <w:rsid w:val="003E5B11"/>
    <w:pPr>
      <w:numPr>
        <w:numId w:val="45"/>
      </w:numPr>
      <w:spacing w:after="40"/>
    </w:pPr>
    <w:rPr>
      <w:rFonts w:ascii="Arial Narrow" w:hAnsi="Arial Narrow" w:cs="Times New Roman"/>
      <w:sz w:val="24"/>
      <w:szCs w:val="24"/>
    </w:rPr>
  </w:style>
  <w:style w:type="character" w:customStyle="1" w:styleId="StylAqpTextArial11bChar">
    <w:name w:val="Styl AqpText + Arial 11 b. Char"/>
    <w:link w:val="StylAqpTextArial11b"/>
    <w:uiPriority w:val="99"/>
    <w:locked/>
    <w:rsid w:val="003E5B11"/>
    <w:rPr>
      <w:rFonts w:ascii="Arial Narrow" w:hAnsi="Arial Narrow"/>
      <w:sz w:val="24"/>
      <w:szCs w:val="24"/>
    </w:rPr>
  </w:style>
  <w:style w:type="paragraph" w:customStyle="1" w:styleId="N10-Popisspec">
    <w:name w:val="N10-Popis_spec"/>
    <w:basedOn w:val="Normln"/>
    <w:link w:val="N10-PopisspecChar"/>
    <w:rsid w:val="003E5B11"/>
    <w:pPr>
      <w:widowControl w:val="0"/>
      <w:spacing w:before="120" w:after="40"/>
      <w:ind w:left="992"/>
      <w:jc w:val="both"/>
    </w:pPr>
    <w:rPr>
      <w:rFonts w:ascii="Arial Narrow" w:hAnsi="Arial Narrow" w:cs="Times New Roman"/>
      <w:sz w:val="24"/>
    </w:rPr>
  </w:style>
  <w:style w:type="character" w:customStyle="1" w:styleId="N10-PopisspecChar">
    <w:name w:val="N10-Popis_spec Char"/>
    <w:link w:val="N10-Popisspec"/>
    <w:locked/>
    <w:rsid w:val="003E5B11"/>
    <w:rPr>
      <w:rFonts w:ascii="Arial Narrow" w:hAnsi="Arial Narrow"/>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qFormat="1"/>
    <w:lsdException w:name="heading 8" w:semiHidden="0" w:uiPriority="0" w:qFormat="1"/>
    <w:lsdException w:name="heading 9" w:semiHidden="0"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0"/>
    <w:lsdException w:name="toc 3" w:semiHidden="0" w:uiPriority="39"/>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C1A64"/>
    <w:rPr>
      <w:rFonts w:ascii="Arial" w:hAnsi="Arial" w:cs="Arial"/>
      <w:sz w:val="20"/>
      <w:szCs w:val="20"/>
    </w:rPr>
  </w:style>
  <w:style w:type="paragraph" w:styleId="Nadpis1">
    <w:name w:val="heading 1"/>
    <w:basedOn w:val="Normln"/>
    <w:next w:val="AqpText"/>
    <w:link w:val="Nadpis1Char"/>
    <w:uiPriority w:val="99"/>
    <w:qFormat/>
    <w:rsid w:val="00B079F5"/>
    <w:pPr>
      <w:keepNext/>
      <w:numPr>
        <w:ilvl w:val="1"/>
        <w:numId w:val="6"/>
      </w:numPr>
      <w:tabs>
        <w:tab w:val="clear" w:pos="360"/>
        <w:tab w:val="num" w:pos="576"/>
      </w:tabs>
      <w:spacing w:before="360" w:after="120"/>
      <w:ind w:left="576" w:hanging="576"/>
      <w:outlineLvl w:val="0"/>
    </w:pPr>
    <w:rPr>
      <w:b/>
      <w:bCs/>
      <w:color w:val="006699"/>
      <w:kern w:val="32"/>
      <w:sz w:val="28"/>
      <w:szCs w:val="28"/>
    </w:rPr>
  </w:style>
  <w:style w:type="paragraph" w:styleId="Nadpis2">
    <w:name w:val="heading 2"/>
    <w:basedOn w:val="Normln"/>
    <w:next w:val="AqpText"/>
    <w:link w:val="Nadpis2Char"/>
    <w:uiPriority w:val="99"/>
    <w:qFormat/>
    <w:rsid w:val="00EC6B7C"/>
    <w:pPr>
      <w:keepNext/>
      <w:numPr>
        <w:ilvl w:val="2"/>
        <w:numId w:val="6"/>
      </w:numPr>
      <w:tabs>
        <w:tab w:val="clear" w:pos="360"/>
        <w:tab w:val="num" w:pos="720"/>
      </w:tabs>
      <w:spacing w:before="360" w:after="60"/>
      <w:ind w:left="720" w:hanging="720"/>
      <w:outlineLvl w:val="1"/>
    </w:pPr>
    <w:rPr>
      <w:b/>
      <w:bCs/>
    </w:rPr>
  </w:style>
  <w:style w:type="paragraph" w:styleId="Nadpis3">
    <w:name w:val="heading 3"/>
    <w:basedOn w:val="Normln"/>
    <w:next w:val="AqpText"/>
    <w:link w:val="Nadpis3Char"/>
    <w:uiPriority w:val="99"/>
    <w:qFormat/>
    <w:rsid w:val="00EC6B7C"/>
    <w:pPr>
      <w:keepNext/>
      <w:numPr>
        <w:ilvl w:val="3"/>
        <w:numId w:val="6"/>
      </w:numPr>
      <w:tabs>
        <w:tab w:val="clear" w:pos="360"/>
        <w:tab w:val="num" w:pos="864"/>
      </w:tabs>
      <w:spacing w:before="360" w:after="60"/>
      <w:ind w:left="864" w:hanging="864"/>
      <w:outlineLvl w:val="2"/>
    </w:pPr>
    <w:rPr>
      <w:b/>
      <w:bCs/>
    </w:rPr>
  </w:style>
  <w:style w:type="paragraph" w:styleId="Nadpis4">
    <w:name w:val="heading 4"/>
    <w:basedOn w:val="Normln"/>
    <w:next w:val="AqpText"/>
    <w:link w:val="Nadpis4Char"/>
    <w:uiPriority w:val="99"/>
    <w:qFormat/>
    <w:rsid w:val="00EC6B7C"/>
    <w:pPr>
      <w:keepNext/>
      <w:spacing w:before="240" w:after="60"/>
      <w:outlineLvl w:val="3"/>
    </w:pPr>
    <w:rPr>
      <w:b/>
      <w:bCs/>
      <w:spacing w:val="20"/>
    </w:rPr>
  </w:style>
  <w:style w:type="paragraph" w:styleId="Nadpis5">
    <w:name w:val="heading 5"/>
    <w:basedOn w:val="Normln"/>
    <w:next w:val="AqpText"/>
    <w:link w:val="Nadpis5Char"/>
    <w:uiPriority w:val="99"/>
    <w:qFormat/>
    <w:rsid w:val="00EC6B7C"/>
    <w:pPr>
      <w:keepNext/>
      <w:numPr>
        <w:ilvl w:val="4"/>
        <w:numId w:val="6"/>
      </w:numPr>
      <w:tabs>
        <w:tab w:val="clear" w:pos="360"/>
        <w:tab w:val="num" w:pos="1008"/>
      </w:tabs>
      <w:spacing w:before="180" w:after="60"/>
      <w:ind w:left="1008" w:hanging="1008"/>
      <w:outlineLvl w:val="4"/>
    </w:pPr>
    <w:rPr>
      <w:spacing w:val="20"/>
    </w:rPr>
  </w:style>
  <w:style w:type="paragraph" w:styleId="Nadpis6">
    <w:name w:val="heading 6"/>
    <w:basedOn w:val="Normln"/>
    <w:next w:val="AqpText"/>
    <w:link w:val="Nadpis6Char"/>
    <w:uiPriority w:val="99"/>
    <w:qFormat/>
    <w:rsid w:val="00EC6B7C"/>
    <w:pPr>
      <w:keepNext/>
      <w:numPr>
        <w:ilvl w:val="5"/>
        <w:numId w:val="6"/>
      </w:numPr>
      <w:tabs>
        <w:tab w:val="clear" w:pos="360"/>
        <w:tab w:val="num" w:pos="1152"/>
      </w:tabs>
      <w:spacing w:before="180" w:after="60"/>
      <w:ind w:left="1152" w:hanging="1152"/>
      <w:outlineLvl w:val="5"/>
    </w:pPr>
  </w:style>
  <w:style w:type="paragraph" w:styleId="Nadpis7">
    <w:name w:val="heading 7"/>
    <w:basedOn w:val="Normln"/>
    <w:next w:val="AqpText"/>
    <w:link w:val="Nadpis7Char"/>
    <w:uiPriority w:val="99"/>
    <w:qFormat/>
    <w:rsid w:val="00EC6B7C"/>
    <w:pPr>
      <w:keepNext/>
      <w:numPr>
        <w:ilvl w:val="6"/>
        <w:numId w:val="6"/>
      </w:numPr>
      <w:tabs>
        <w:tab w:val="clear" w:pos="360"/>
        <w:tab w:val="num" w:pos="1296"/>
      </w:tabs>
      <w:spacing w:before="180" w:after="60"/>
      <w:ind w:left="1296" w:hanging="1296"/>
      <w:outlineLvl w:val="6"/>
    </w:pPr>
    <w:rPr>
      <w:i/>
      <w:iCs/>
    </w:rPr>
  </w:style>
  <w:style w:type="paragraph" w:styleId="Nadpis8">
    <w:name w:val="heading 8"/>
    <w:basedOn w:val="Normln"/>
    <w:next w:val="Normln"/>
    <w:link w:val="Nadpis8Char"/>
    <w:uiPriority w:val="99"/>
    <w:qFormat/>
    <w:rsid w:val="00EC6B7C"/>
    <w:pPr>
      <w:numPr>
        <w:ilvl w:val="7"/>
        <w:numId w:val="6"/>
      </w:numPr>
      <w:tabs>
        <w:tab w:val="clear" w:pos="360"/>
        <w:tab w:val="num" w:pos="1440"/>
      </w:tabs>
      <w:spacing w:before="240" w:after="60"/>
      <w:ind w:left="1440" w:hanging="1440"/>
      <w:outlineLvl w:val="7"/>
    </w:pPr>
    <w:rPr>
      <w:i/>
      <w:iCs/>
    </w:rPr>
  </w:style>
  <w:style w:type="paragraph" w:styleId="Nadpis9">
    <w:name w:val="heading 9"/>
    <w:basedOn w:val="Normln"/>
    <w:next w:val="Normln"/>
    <w:link w:val="Nadpis9Char"/>
    <w:uiPriority w:val="99"/>
    <w:qFormat/>
    <w:rsid w:val="00EC6B7C"/>
    <w:pPr>
      <w:numPr>
        <w:ilvl w:val="8"/>
        <w:numId w:val="6"/>
      </w:numPr>
      <w:tabs>
        <w:tab w:val="clear" w:pos="360"/>
        <w:tab w:val="num" w:pos="1584"/>
      </w:tabs>
      <w:spacing w:before="240" w:after="60"/>
      <w:ind w:left="1584" w:hanging="1584"/>
      <w:outlineLvl w:val="8"/>
    </w:pPr>
    <w:rPr>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9"/>
    <w:locked/>
    <w:rsid w:val="004825D9"/>
    <w:rPr>
      <w:rFonts w:ascii="Cambria" w:hAnsi="Cambria" w:cs="Cambria"/>
      <w:b/>
      <w:bCs/>
      <w:kern w:val="32"/>
      <w:sz w:val="32"/>
      <w:szCs w:val="32"/>
    </w:rPr>
  </w:style>
  <w:style w:type="character" w:customStyle="1" w:styleId="Nadpis2Char">
    <w:name w:val="Nadpis 2 Char"/>
    <w:basedOn w:val="Standardnpsmoodstavce"/>
    <w:link w:val="Nadpis2"/>
    <w:uiPriority w:val="99"/>
    <w:locked/>
    <w:rsid w:val="00ED4574"/>
    <w:rPr>
      <w:rFonts w:ascii="Arial" w:hAnsi="Arial" w:cs="Arial"/>
      <w:b/>
      <w:bCs/>
      <w:lang w:val="cs-CZ" w:eastAsia="cs-CZ"/>
    </w:rPr>
  </w:style>
  <w:style w:type="character" w:customStyle="1" w:styleId="Nadpis3Char">
    <w:name w:val="Nadpis 3 Char"/>
    <w:basedOn w:val="Standardnpsmoodstavce"/>
    <w:link w:val="Nadpis3"/>
    <w:uiPriority w:val="99"/>
    <w:locked/>
    <w:rsid w:val="00ED4574"/>
    <w:rPr>
      <w:rFonts w:ascii="Arial" w:hAnsi="Arial" w:cs="Arial"/>
      <w:b/>
      <w:bCs/>
      <w:lang w:val="cs-CZ" w:eastAsia="cs-CZ"/>
    </w:rPr>
  </w:style>
  <w:style w:type="character" w:customStyle="1" w:styleId="Nadpis4Char">
    <w:name w:val="Nadpis 4 Char"/>
    <w:basedOn w:val="Standardnpsmoodstavce"/>
    <w:link w:val="Nadpis4"/>
    <w:uiPriority w:val="99"/>
    <w:semiHidden/>
    <w:locked/>
    <w:rsid w:val="00ED4574"/>
    <w:rPr>
      <w:rFonts w:ascii="Calibri" w:hAnsi="Calibri" w:cs="Calibri"/>
      <w:b/>
      <w:bCs/>
      <w:sz w:val="28"/>
      <w:szCs w:val="28"/>
    </w:rPr>
  </w:style>
  <w:style w:type="character" w:customStyle="1" w:styleId="Nadpis5Char">
    <w:name w:val="Nadpis 5 Char"/>
    <w:basedOn w:val="Standardnpsmoodstavce"/>
    <w:link w:val="Nadpis5"/>
    <w:uiPriority w:val="99"/>
    <w:locked/>
    <w:rsid w:val="00ED4574"/>
    <w:rPr>
      <w:rFonts w:ascii="Arial" w:hAnsi="Arial" w:cs="Arial"/>
      <w:spacing w:val="20"/>
      <w:lang w:val="cs-CZ" w:eastAsia="cs-CZ"/>
    </w:rPr>
  </w:style>
  <w:style w:type="character" w:customStyle="1" w:styleId="Nadpis6Char">
    <w:name w:val="Nadpis 6 Char"/>
    <w:basedOn w:val="Standardnpsmoodstavce"/>
    <w:link w:val="Nadpis6"/>
    <w:uiPriority w:val="99"/>
    <w:locked/>
    <w:rsid w:val="00ED4574"/>
    <w:rPr>
      <w:rFonts w:ascii="Arial" w:hAnsi="Arial" w:cs="Arial"/>
      <w:lang w:val="cs-CZ" w:eastAsia="cs-CZ"/>
    </w:rPr>
  </w:style>
  <w:style w:type="character" w:customStyle="1" w:styleId="Nadpis7Char">
    <w:name w:val="Nadpis 7 Char"/>
    <w:basedOn w:val="Standardnpsmoodstavce"/>
    <w:link w:val="Nadpis7"/>
    <w:uiPriority w:val="99"/>
    <w:locked/>
    <w:rsid w:val="00ED4574"/>
    <w:rPr>
      <w:rFonts w:ascii="Arial" w:hAnsi="Arial" w:cs="Arial"/>
      <w:i/>
      <w:iCs/>
      <w:lang w:val="cs-CZ" w:eastAsia="cs-CZ"/>
    </w:rPr>
  </w:style>
  <w:style w:type="character" w:customStyle="1" w:styleId="Nadpis8Char">
    <w:name w:val="Nadpis 8 Char"/>
    <w:basedOn w:val="Standardnpsmoodstavce"/>
    <w:link w:val="Nadpis8"/>
    <w:uiPriority w:val="99"/>
    <w:locked/>
    <w:rsid w:val="00ED4574"/>
    <w:rPr>
      <w:rFonts w:ascii="Arial" w:hAnsi="Arial" w:cs="Arial"/>
      <w:i/>
      <w:iCs/>
      <w:lang w:val="cs-CZ" w:eastAsia="cs-CZ"/>
    </w:rPr>
  </w:style>
  <w:style w:type="character" w:customStyle="1" w:styleId="Nadpis9Char">
    <w:name w:val="Nadpis 9 Char"/>
    <w:basedOn w:val="Standardnpsmoodstavce"/>
    <w:link w:val="Nadpis9"/>
    <w:uiPriority w:val="99"/>
    <w:locked/>
    <w:rsid w:val="00ED4574"/>
    <w:rPr>
      <w:rFonts w:ascii="Arial" w:hAnsi="Arial" w:cs="Arial"/>
      <w:sz w:val="22"/>
      <w:szCs w:val="22"/>
      <w:lang w:val="cs-CZ" w:eastAsia="cs-CZ"/>
    </w:rPr>
  </w:style>
  <w:style w:type="character" w:customStyle="1" w:styleId="Nadpis1Char">
    <w:name w:val="Nadpis 1 Char"/>
    <w:basedOn w:val="Standardnpsmoodstavce"/>
    <w:link w:val="Nadpis1"/>
    <w:uiPriority w:val="99"/>
    <w:locked/>
    <w:rsid w:val="00B079F5"/>
    <w:rPr>
      <w:rFonts w:ascii="Arial" w:hAnsi="Arial" w:cs="Arial"/>
      <w:b/>
      <w:bCs/>
      <w:color w:val="006699"/>
      <w:kern w:val="32"/>
      <w:sz w:val="28"/>
      <w:szCs w:val="28"/>
      <w:lang w:val="cs-CZ" w:eastAsia="cs-CZ"/>
    </w:rPr>
  </w:style>
  <w:style w:type="paragraph" w:customStyle="1" w:styleId="AqpText">
    <w:name w:val="AqpText"/>
    <w:basedOn w:val="Normln"/>
    <w:link w:val="AqpTextChar2"/>
    <w:qFormat/>
    <w:rsid w:val="006B0D94"/>
    <w:pPr>
      <w:spacing w:before="120"/>
      <w:jc w:val="both"/>
    </w:pPr>
  </w:style>
  <w:style w:type="character" w:customStyle="1" w:styleId="AqpTextChar2">
    <w:name w:val="AqpText Char2"/>
    <w:basedOn w:val="Standardnpsmoodstavce"/>
    <w:link w:val="AqpText"/>
    <w:locked/>
    <w:rsid w:val="006B0D94"/>
    <w:rPr>
      <w:rFonts w:ascii="Arial" w:hAnsi="Arial" w:cs="Arial"/>
      <w:sz w:val="24"/>
      <w:szCs w:val="24"/>
      <w:lang w:val="cs-CZ" w:eastAsia="cs-CZ"/>
    </w:rPr>
  </w:style>
  <w:style w:type="paragraph" w:customStyle="1" w:styleId="AqpNadpisTab">
    <w:name w:val="AqpNadpisTab"/>
    <w:basedOn w:val="Normln"/>
    <w:next w:val="AqpText"/>
    <w:link w:val="AqpNadpisTabChar"/>
    <w:uiPriority w:val="99"/>
    <w:rsid w:val="00987167"/>
    <w:pPr>
      <w:keepNext/>
      <w:spacing w:before="240" w:after="60"/>
    </w:pPr>
    <w:rPr>
      <w:b/>
      <w:bCs/>
    </w:rPr>
  </w:style>
  <w:style w:type="character" w:customStyle="1" w:styleId="AqpNadpisTabChar">
    <w:name w:val="AqpNadpisTab Char"/>
    <w:basedOn w:val="Standardnpsmoodstavce"/>
    <w:link w:val="AqpNadpisTab"/>
    <w:uiPriority w:val="99"/>
    <w:locked/>
    <w:rsid w:val="00D4141C"/>
    <w:rPr>
      <w:rFonts w:ascii="Arial" w:hAnsi="Arial" w:cs="Arial"/>
      <w:b/>
      <w:bCs/>
      <w:lang w:val="cs-CZ" w:eastAsia="cs-CZ"/>
    </w:rPr>
  </w:style>
  <w:style w:type="paragraph" w:styleId="Zhlav">
    <w:name w:val="header"/>
    <w:basedOn w:val="Normln"/>
    <w:link w:val="ZhlavChar"/>
    <w:uiPriority w:val="99"/>
    <w:rsid w:val="0044023A"/>
    <w:pPr>
      <w:tabs>
        <w:tab w:val="right" w:pos="8505"/>
      </w:tabs>
    </w:pPr>
    <w:rPr>
      <w:sz w:val="18"/>
      <w:szCs w:val="18"/>
    </w:rPr>
  </w:style>
  <w:style w:type="character" w:customStyle="1" w:styleId="ZhlavChar">
    <w:name w:val="Záhlaví Char"/>
    <w:basedOn w:val="Standardnpsmoodstavce"/>
    <w:link w:val="Zhlav"/>
    <w:uiPriority w:val="99"/>
    <w:semiHidden/>
    <w:locked/>
    <w:rsid w:val="00ED4574"/>
    <w:rPr>
      <w:rFonts w:ascii="Arial" w:hAnsi="Arial" w:cs="Arial"/>
      <w:sz w:val="20"/>
      <w:szCs w:val="20"/>
    </w:rPr>
  </w:style>
  <w:style w:type="paragraph" w:styleId="Zpat">
    <w:name w:val="footer"/>
    <w:basedOn w:val="Normln"/>
    <w:link w:val="ZpatChar"/>
    <w:uiPriority w:val="99"/>
    <w:rsid w:val="00E30C10"/>
    <w:pPr>
      <w:tabs>
        <w:tab w:val="right" w:pos="8505"/>
      </w:tabs>
    </w:pPr>
    <w:rPr>
      <w:sz w:val="18"/>
      <w:szCs w:val="18"/>
    </w:rPr>
  </w:style>
  <w:style w:type="character" w:customStyle="1" w:styleId="ZpatChar">
    <w:name w:val="Zápatí Char"/>
    <w:basedOn w:val="Standardnpsmoodstavce"/>
    <w:link w:val="Zpat"/>
    <w:uiPriority w:val="99"/>
    <w:semiHidden/>
    <w:locked/>
    <w:rsid w:val="00ED4574"/>
    <w:rPr>
      <w:rFonts w:ascii="Arial" w:hAnsi="Arial" w:cs="Arial"/>
      <w:sz w:val="20"/>
      <w:szCs w:val="20"/>
    </w:rPr>
  </w:style>
  <w:style w:type="paragraph" w:styleId="Rozloendokumentu">
    <w:name w:val="Document Map"/>
    <w:basedOn w:val="Normln"/>
    <w:link w:val="RozloendokumentuChar"/>
    <w:uiPriority w:val="99"/>
    <w:semiHidden/>
    <w:rsid w:val="00987167"/>
    <w:pPr>
      <w:shd w:val="clear" w:color="auto" w:fill="000080"/>
    </w:pPr>
    <w:rPr>
      <w:rFonts w:ascii="Tahoma" w:hAnsi="Tahoma" w:cs="Tahoma"/>
    </w:rPr>
  </w:style>
  <w:style w:type="character" w:customStyle="1" w:styleId="RozloendokumentuChar">
    <w:name w:val="Rozložení dokumentu Char"/>
    <w:basedOn w:val="Standardnpsmoodstavce"/>
    <w:link w:val="Rozloendokumentu"/>
    <w:uiPriority w:val="99"/>
    <w:semiHidden/>
    <w:locked/>
    <w:rsid w:val="00ED4574"/>
    <w:rPr>
      <w:rFonts w:cs="Times New Roman"/>
      <w:sz w:val="2"/>
      <w:szCs w:val="2"/>
    </w:rPr>
  </w:style>
  <w:style w:type="paragraph" w:customStyle="1" w:styleId="AqpLegenda">
    <w:name w:val="AqpLegenda"/>
    <w:basedOn w:val="Normln"/>
    <w:uiPriority w:val="99"/>
    <w:rsid w:val="005B5685"/>
    <w:pPr>
      <w:tabs>
        <w:tab w:val="left" w:pos="357"/>
      </w:tabs>
      <w:spacing w:before="60"/>
      <w:ind w:left="357" w:hanging="357"/>
    </w:pPr>
  </w:style>
  <w:style w:type="paragraph" w:customStyle="1" w:styleId="AqpTabulka">
    <w:name w:val="AqpTabulka"/>
    <w:basedOn w:val="Normln"/>
    <w:uiPriority w:val="99"/>
    <w:rsid w:val="006B0D94"/>
    <w:pPr>
      <w:keepLines/>
      <w:spacing w:before="20" w:after="20"/>
    </w:pPr>
  </w:style>
  <w:style w:type="character" w:customStyle="1" w:styleId="AqpKurziva">
    <w:name w:val="AqpKurziva"/>
    <w:basedOn w:val="Standardnpsmoodstavce"/>
    <w:uiPriority w:val="99"/>
    <w:rsid w:val="003B113F"/>
    <w:rPr>
      <w:rFonts w:cs="Times New Roman"/>
      <w:i/>
      <w:iCs/>
    </w:rPr>
  </w:style>
  <w:style w:type="character" w:customStyle="1" w:styleId="AqpTuKurz">
    <w:name w:val="AqpTučKurz"/>
    <w:basedOn w:val="Standardnpsmoodstavce"/>
    <w:uiPriority w:val="99"/>
    <w:rsid w:val="003B113F"/>
    <w:rPr>
      <w:rFonts w:cs="Times New Roman"/>
      <w:b/>
      <w:bCs/>
      <w:i/>
      <w:iCs/>
      <w:u w:val="none"/>
    </w:rPr>
  </w:style>
  <w:style w:type="paragraph" w:customStyle="1" w:styleId="AqpNadpis7">
    <w:name w:val="AqpNadpis7"/>
    <w:basedOn w:val="Normln"/>
    <w:next w:val="AqpText"/>
    <w:uiPriority w:val="99"/>
    <w:rsid w:val="00987167"/>
    <w:pPr>
      <w:keepNext/>
      <w:spacing w:before="180" w:after="60"/>
      <w:outlineLvl w:val="6"/>
    </w:pPr>
    <w:rPr>
      <w:i/>
      <w:iCs/>
    </w:rPr>
  </w:style>
  <w:style w:type="paragraph" w:customStyle="1" w:styleId="AqpPodnadpis">
    <w:name w:val="AqpPodnadpis"/>
    <w:basedOn w:val="Normln"/>
    <w:next w:val="AqpText"/>
    <w:uiPriority w:val="99"/>
    <w:rsid w:val="00990FA7"/>
    <w:pPr>
      <w:keepNext/>
      <w:spacing w:before="240" w:after="60"/>
      <w:outlineLvl w:val="1"/>
    </w:pPr>
    <w:rPr>
      <w:b/>
      <w:bCs/>
    </w:rPr>
  </w:style>
  <w:style w:type="paragraph" w:styleId="Obsah6">
    <w:name w:val="toc 6"/>
    <w:basedOn w:val="Normln"/>
    <w:next w:val="Normln"/>
    <w:autoRedefine/>
    <w:uiPriority w:val="99"/>
    <w:semiHidden/>
    <w:rsid w:val="00987167"/>
    <w:pPr>
      <w:ind w:left="737"/>
    </w:pPr>
  </w:style>
  <w:style w:type="paragraph" w:styleId="Textbubliny">
    <w:name w:val="Balloon Text"/>
    <w:basedOn w:val="Normln"/>
    <w:link w:val="TextbublinyChar"/>
    <w:uiPriority w:val="99"/>
    <w:semiHidden/>
    <w:rsid w:val="00987167"/>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ED4574"/>
    <w:rPr>
      <w:rFonts w:cs="Times New Roman"/>
      <w:sz w:val="2"/>
      <w:szCs w:val="2"/>
    </w:rPr>
  </w:style>
  <w:style w:type="paragraph" w:styleId="Obsah1">
    <w:name w:val="toc 1"/>
    <w:basedOn w:val="Normln"/>
    <w:next w:val="Normln"/>
    <w:autoRedefine/>
    <w:uiPriority w:val="39"/>
    <w:rsid w:val="00077C09"/>
    <w:pPr>
      <w:spacing w:before="240" w:after="120"/>
      <w:ind w:left="567" w:hanging="567"/>
    </w:pPr>
    <w:rPr>
      <w:b/>
      <w:bCs/>
      <w:color w:val="006699"/>
    </w:rPr>
  </w:style>
  <w:style w:type="paragraph" w:styleId="Obsah2">
    <w:name w:val="toc 2"/>
    <w:basedOn w:val="Normln"/>
    <w:next w:val="Normln"/>
    <w:autoRedefine/>
    <w:uiPriority w:val="99"/>
    <w:semiHidden/>
    <w:rsid w:val="00786362"/>
    <w:pPr>
      <w:tabs>
        <w:tab w:val="left" w:pos="851"/>
        <w:tab w:val="right" w:leader="dot" w:pos="9627"/>
      </w:tabs>
      <w:spacing w:before="120"/>
      <w:ind w:left="340"/>
    </w:pPr>
    <w:rPr>
      <w:noProof/>
    </w:rPr>
  </w:style>
  <w:style w:type="paragraph" w:styleId="Obsah3">
    <w:name w:val="toc 3"/>
    <w:basedOn w:val="Normln"/>
    <w:next w:val="Normln"/>
    <w:autoRedefine/>
    <w:uiPriority w:val="39"/>
    <w:rsid w:val="00786362"/>
    <w:pPr>
      <w:spacing w:before="60"/>
      <w:ind w:left="567"/>
    </w:pPr>
  </w:style>
  <w:style w:type="character" w:styleId="Hypertextovodkaz">
    <w:name w:val="Hyperlink"/>
    <w:basedOn w:val="Standardnpsmoodstavce"/>
    <w:uiPriority w:val="99"/>
    <w:rsid w:val="00987167"/>
    <w:rPr>
      <w:rFonts w:cs="Times New Roman"/>
      <w:color w:val="0000FF"/>
      <w:u w:val="single"/>
    </w:rPr>
  </w:style>
  <w:style w:type="paragraph" w:styleId="Obsah4">
    <w:name w:val="toc 4"/>
    <w:basedOn w:val="Normln"/>
    <w:next w:val="Normln"/>
    <w:autoRedefine/>
    <w:uiPriority w:val="99"/>
    <w:semiHidden/>
    <w:rsid w:val="00987167"/>
    <w:pPr>
      <w:spacing w:before="20"/>
      <w:ind w:left="680"/>
    </w:pPr>
    <w:rPr>
      <w:rFonts w:ascii="Arial Narrow" w:hAnsi="Arial Narrow" w:cs="Arial Narrow"/>
    </w:rPr>
  </w:style>
  <w:style w:type="paragraph" w:styleId="Obsah5">
    <w:name w:val="toc 5"/>
    <w:basedOn w:val="Normln"/>
    <w:next w:val="Normln"/>
    <w:autoRedefine/>
    <w:uiPriority w:val="99"/>
    <w:semiHidden/>
    <w:rsid w:val="00987167"/>
    <w:pPr>
      <w:ind w:left="709"/>
    </w:pPr>
  </w:style>
  <w:style w:type="paragraph" w:styleId="Rejstk1">
    <w:name w:val="index 1"/>
    <w:basedOn w:val="Normln"/>
    <w:next w:val="Normln"/>
    <w:autoRedefine/>
    <w:uiPriority w:val="99"/>
    <w:semiHidden/>
    <w:rsid w:val="00987167"/>
    <w:pPr>
      <w:ind w:left="240" w:hanging="240"/>
    </w:pPr>
  </w:style>
  <w:style w:type="paragraph" w:styleId="Obsah7">
    <w:name w:val="toc 7"/>
    <w:basedOn w:val="Normln"/>
    <w:next w:val="Normln"/>
    <w:autoRedefine/>
    <w:uiPriority w:val="99"/>
    <w:semiHidden/>
    <w:rsid w:val="00987167"/>
    <w:pPr>
      <w:ind w:left="1440"/>
    </w:pPr>
  </w:style>
  <w:style w:type="paragraph" w:styleId="Obsah8">
    <w:name w:val="toc 8"/>
    <w:basedOn w:val="Normln"/>
    <w:next w:val="Normln"/>
    <w:autoRedefine/>
    <w:uiPriority w:val="99"/>
    <w:semiHidden/>
    <w:rsid w:val="00987167"/>
    <w:pPr>
      <w:ind w:left="1680"/>
    </w:pPr>
  </w:style>
  <w:style w:type="paragraph" w:styleId="Obsah9">
    <w:name w:val="toc 9"/>
    <w:basedOn w:val="Normln"/>
    <w:next w:val="Normln"/>
    <w:autoRedefine/>
    <w:uiPriority w:val="99"/>
    <w:semiHidden/>
    <w:rsid w:val="00987167"/>
    <w:pPr>
      <w:ind w:left="1920"/>
    </w:pPr>
  </w:style>
  <w:style w:type="paragraph" w:styleId="FormtovanvHTML">
    <w:name w:val="HTML Preformatted"/>
    <w:basedOn w:val="Normln"/>
    <w:link w:val="FormtovanvHTMLChar"/>
    <w:uiPriority w:val="99"/>
    <w:rsid w:val="00987167"/>
    <w:rPr>
      <w:rFonts w:ascii="Courier New" w:hAnsi="Courier New" w:cs="Courier New"/>
    </w:rPr>
  </w:style>
  <w:style w:type="character" w:customStyle="1" w:styleId="FormtovanvHTMLChar">
    <w:name w:val="Formátovaný v HTML Char"/>
    <w:basedOn w:val="Standardnpsmoodstavce"/>
    <w:link w:val="FormtovanvHTML"/>
    <w:uiPriority w:val="99"/>
    <w:semiHidden/>
    <w:locked/>
    <w:rsid w:val="00ED4574"/>
    <w:rPr>
      <w:rFonts w:ascii="Courier New" w:hAnsi="Courier New" w:cs="Courier New"/>
      <w:sz w:val="20"/>
      <w:szCs w:val="20"/>
    </w:rPr>
  </w:style>
  <w:style w:type="paragraph" w:styleId="Hlavikaobsahu">
    <w:name w:val="toa heading"/>
    <w:basedOn w:val="Normln"/>
    <w:next w:val="Normln"/>
    <w:uiPriority w:val="99"/>
    <w:semiHidden/>
    <w:rsid w:val="00987167"/>
    <w:pPr>
      <w:spacing w:before="120"/>
    </w:pPr>
    <w:rPr>
      <w:b/>
      <w:bCs/>
    </w:rPr>
  </w:style>
  <w:style w:type="paragraph" w:styleId="Hlavikarejstku">
    <w:name w:val="index heading"/>
    <w:basedOn w:val="Normln"/>
    <w:next w:val="Rejstk1"/>
    <w:uiPriority w:val="99"/>
    <w:semiHidden/>
    <w:rsid w:val="00987167"/>
    <w:rPr>
      <w:b/>
      <w:bCs/>
    </w:rPr>
  </w:style>
  <w:style w:type="paragraph" w:styleId="Nadpispoznmky">
    <w:name w:val="Note Heading"/>
    <w:basedOn w:val="Normln"/>
    <w:next w:val="Normln"/>
    <w:link w:val="NadpispoznmkyChar"/>
    <w:uiPriority w:val="99"/>
    <w:rsid w:val="00987167"/>
  </w:style>
  <w:style w:type="character" w:customStyle="1" w:styleId="NadpispoznmkyChar">
    <w:name w:val="Nadpis poznámky Char"/>
    <w:basedOn w:val="Standardnpsmoodstavce"/>
    <w:link w:val="Nadpispoznmky"/>
    <w:uiPriority w:val="99"/>
    <w:semiHidden/>
    <w:locked/>
    <w:rsid w:val="00ED4574"/>
    <w:rPr>
      <w:rFonts w:ascii="Arial" w:hAnsi="Arial" w:cs="Arial"/>
      <w:sz w:val="20"/>
      <w:szCs w:val="20"/>
    </w:rPr>
  </w:style>
  <w:style w:type="paragraph" w:styleId="Nzev">
    <w:name w:val="Title"/>
    <w:basedOn w:val="Normln"/>
    <w:link w:val="NzevChar"/>
    <w:uiPriority w:val="99"/>
    <w:qFormat/>
    <w:rsid w:val="00987167"/>
    <w:pPr>
      <w:spacing w:before="240" w:after="60"/>
      <w:jc w:val="center"/>
      <w:outlineLvl w:val="0"/>
    </w:pPr>
    <w:rPr>
      <w:b/>
      <w:bCs/>
      <w:kern w:val="28"/>
      <w:sz w:val="32"/>
      <w:szCs w:val="32"/>
    </w:rPr>
  </w:style>
  <w:style w:type="character" w:customStyle="1" w:styleId="NzevChar">
    <w:name w:val="Název Char"/>
    <w:basedOn w:val="Standardnpsmoodstavce"/>
    <w:link w:val="Nzev"/>
    <w:uiPriority w:val="99"/>
    <w:locked/>
    <w:rsid w:val="00ED4574"/>
    <w:rPr>
      <w:rFonts w:ascii="Cambria" w:hAnsi="Cambria" w:cs="Cambria"/>
      <w:b/>
      <w:bCs/>
      <w:kern w:val="28"/>
      <w:sz w:val="32"/>
      <w:szCs w:val="32"/>
    </w:rPr>
  </w:style>
  <w:style w:type="paragraph" w:styleId="Normlnweb">
    <w:name w:val="Normal (Web)"/>
    <w:basedOn w:val="Normln"/>
    <w:uiPriority w:val="99"/>
    <w:rsid w:val="00987167"/>
  </w:style>
  <w:style w:type="paragraph" w:styleId="Osloven">
    <w:name w:val="Salutation"/>
    <w:basedOn w:val="Normln"/>
    <w:next w:val="Normln"/>
    <w:link w:val="OslovenChar"/>
    <w:uiPriority w:val="99"/>
    <w:rsid w:val="00987167"/>
  </w:style>
  <w:style w:type="character" w:customStyle="1" w:styleId="OslovenChar">
    <w:name w:val="Oslovení Char"/>
    <w:basedOn w:val="Standardnpsmoodstavce"/>
    <w:link w:val="Osloven"/>
    <w:uiPriority w:val="99"/>
    <w:semiHidden/>
    <w:locked/>
    <w:rsid w:val="00ED4574"/>
    <w:rPr>
      <w:rFonts w:ascii="Arial" w:hAnsi="Arial" w:cs="Arial"/>
      <w:sz w:val="20"/>
      <w:szCs w:val="20"/>
    </w:rPr>
  </w:style>
  <w:style w:type="paragraph" w:styleId="Podpis">
    <w:name w:val="Signature"/>
    <w:basedOn w:val="Normln"/>
    <w:link w:val="PodpisChar"/>
    <w:uiPriority w:val="99"/>
    <w:rsid w:val="00987167"/>
    <w:pPr>
      <w:ind w:left="4252"/>
    </w:pPr>
  </w:style>
  <w:style w:type="character" w:customStyle="1" w:styleId="PodpisChar">
    <w:name w:val="Podpis Char"/>
    <w:basedOn w:val="Standardnpsmoodstavce"/>
    <w:link w:val="Podpis"/>
    <w:uiPriority w:val="99"/>
    <w:semiHidden/>
    <w:locked/>
    <w:rsid w:val="00ED4574"/>
    <w:rPr>
      <w:rFonts w:ascii="Arial" w:hAnsi="Arial" w:cs="Arial"/>
      <w:sz w:val="20"/>
      <w:szCs w:val="20"/>
    </w:rPr>
  </w:style>
  <w:style w:type="paragraph" w:styleId="Podpise-mailu">
    <w:name w:val="E-mail Signature"/>
    <w:basedOn w:val="Normln"/>
    <w:link w:val="Podpise-mailuChar"/>
    <w:uiPriority w:val="99"/>
    <w:rsid w:val="00987167"/>
  </w:style>
  <w:style w:type="character" w:customStyle="1" w:styleId="Podpise-mailuChar">
    <w:name w:val="Podpis e-mailu Char"/>
    <w:basedOn w:val="Standardnpsmoodstavce"/>
    <w:link w:val="Podpise-mailu"/>
    <w:uiPriority w:val="99"/>
    <w:semiHidden/>
    <w:locked/>
    <w:rsid w:val="00ED4574"/>
    <w:rPr>
      <w:rFonts w:ascii="Arial" w:hAnsi="Arial" w:cs="Arial"/>
      <w:sz w:val="20"/>
      <w:szCs w:val="20"/>
    </w:rPr>
  </w:style>
  <w:style w:type="paragraph" w:styleId="Pokraovnseznamu">
    <w:name w:val="List Continue"/>
    <w:basedOn w:val="Normln"/>
    <w:uiPriority w:val="99"/>
    <w:rsid w:val="00987167"/>
    <w:pPr>
      <w:spacing w:after="120"/>
      <w:ind w:left="283"/>
    </w:pPr>
  </w:style>
  <w:style w:type="paragraph" w:styleId="Pokraovnseznamu2">
    <w:name w:val="List Continue 2"/>
    <w:basedOn w:val="Normln"/>
    <w:uiPriority w:val="99"/>
    <w:rsid w:val="00987167"/>
    <w:pPr>
      <w:spacing w:after="120"/>
      <w:ind w:left="566"/>
    </w:pPr>
  </w:style>
  <w:style w:type="paragraph" w:styleId="Pokraovnseznamu3">
    <w:name w:val="List Continue 3"/>
    <w:basedOn w:val="Normln"/>
    <w:uiPriority w:val="99"/>
    <w:rsid w:val="00987167"/>
    <w:pPr>
      <w:spacing w:after="120"/>
      <w:ind w:left="849"/>
    </w:pPr>
  </w:style>
  <w:style w:type="paragraph" w:styleId="Pokraovnseznamu4">
    <w:name w:val="List Continue 4"/>
    <w:basedOn w:val="Normln"/>
    <w:uiPriority w:val="99"/>
    <w:rsid w:val="00987167"/>
    <w:pPr>
      <w:spacing w:after="120"/>
      <w:ind w:left="1132"/>
    </w:pPr>
  </w:style>
  <w:style w:type="paragraph" w:styleId="Pokraovnseznamu5">
    <w:name w:val="List Continue 5"/>
    <w:basedOn w:val="Normln"/>
    <w:uiPriority w:val="99"/>
    <w:rsid w:val="00987167"/>
    <w:pPr>
      <w:spacing w:after="120"/>
      <w:ind w:left="1415"/>
    </w:pPr>
  </w:style>
  <w:style w:type="paragraph" w:styleId="Textkomente">
    <w:name w:val="annotation text"/>
    <w:basedOn w:val="Normln"/>
    <w:link w:val="TextkomenteChar"/>
    <w:uiPriority w:val="99"/>
    <w:semiHidden/>
    <w:rsid w:val="00987167"/>
  </w:style>
  <w:style w:type="character" w:customStyle="1" w:styleId="TextkomenteChar">
    <w:name w:val="Text komentáře Char"/>
    <w:basedOn w:val="Standardnpsmoodstavce"/>
    <w:link w:val="Textkomente"/>
    <w:uiPriority w:val="99"/>
    <w:semiHidden/>
    <w:locked/>
    <w:rsid w:val="00ED4574"/>
    <w:rPr>
      <w:rFonts w:ascii="Arial" w:hAnsi="Arial" w:cs="Arial"/>
      <w:sz w:val="20"/>
      <w:szCs w:val="20"/>
    </w:rPr>
  </w:style>
  <w:style w:type="paragraph" w:styleId="Pedmtkomente">
    <w:name w:val="annotation subject"/>
    <w:basedOn w:val="Textkomente"/>
    <w:next w:val="Textkomente"/>
    <w:link w:val="PedmtkomenteChar"/>
    <w:uiPriority w:val="99"/>
    <w:semiHidden/>
    <w:rsid w:val="00987167"/>
    <w:rPr>
      <w:b/>
      <w:bCs/>
    </w:rPr>
  </w:style>
  <w:style w:type="character" w:customStyle="1" w:styleId="PedmtkomenteChar">
    <w:name w:val="Předmět komentáře Char"/>
    <w:basedOn w:val="TextkomenteChar"/>
    <w:link w:val="Pedmtkomente"/>
    <w:uiPriority w:val="99"/>
    <w:semiHidden/>
    <w:locked/>
    <w:rsid w:val="00ED4574"/>
    <w:rPr>
      <w:rFonts w:ascii="Arial" w:hAnsi="Arial" w:cs="Arial"/>
      <w:b/>
      <w:bCs/>
      <w:sz w:val="20"/>
      <w:szCs w:val="20"/>
    </w:rPr>
  </w:style>
  <w:style w:type="paragraph" w:styleId="Rejstk2">
    <w:name w:val="index 2"/>
    <w:basedOn w:val="Normln"/>
    <w:next w:val="Normln"/>
    <w:autoRedefine/>
    <w:uiPriority w:val="99"/>
    <w:semiHidden/>
    <w:rsid w:val="00987167"/>
    <w:pPr>
      <w:ind w:left="480" w:hanging="240"/>
    </w:pPr>
  </w:style>
  <w:style w:type="paragraph" w:styleId="Rejstk3">
    <w:name w:val="index 3"/>
    <w:basedOn w:val="Normln"/>
    <w:next w:val="Normln"/>
    <w:autoRedefine/>
    <w:uiPriority w:val="99"/>
    <w:semiHidden/>
    <w:rsid w:val="00987167"/>
    <w:pPr>
      <w:ind w:left="720" w:hanging="240"/>
    </w:pPr>
  </w:style>
  <w:style w:type="paragraph" w:styleId="Rejstk4">
    <w:name w:val="index 4"/>
    <w:basedOn w:val="Normln"/>
    <w:next w:val="Normln"/>
    <w:autoRedefine/>
    <w:uiPriority w:val="99"/>
    <w:semiHidden/>
    <w:rsid w:val="00987167"/>
    <w:pPr>
      <w:ind w:left="960" w:hanging="240"/>
    </w:pPr>
  </w:style>
  <w:style w:type="paragraph" w:styleId="Rejstk5">
    <w:name w:val="index 5"/>
    <w:basedOn w:val="Normln"/>
    <w:next w:val="Normln"/>
    <w:autoRedefine/>
    <w:uiPriority w:val="99"/>
    <w:semiHidden/>
    <w:rsid w:val="00987167"/>
    <w:pPr>
      <w:ind w:left="1200" w:hanging="240"/>
    </w:pPr>
  </w:style>
  <w:style w:type="paragraph" w:styleId="Rejstk6">
    <w:name w:val="index 6"/>
    <w:basedOn w:val="Normln"/>
    <w:next w:val="Normln"/>
    <w:autoRedefine/>
    <w:uiPriority w:val="99"/>
    <w:semiHidden/>
    <w:rsid w:val="00987167"/>
    <w:pPr>
      <w:ind w:left="1440" w:hanging="240"/>
    </w:pPr>
  </w:style>
  <w:style w:type="paragraph" w:styleId="Rejstk7">
    <w:name w:val="index 7"/>
    <w:basedOn w:val="Normln"/>
    <w:next w:val="Normln"/>
    <w:autoRedefine/>
    <w:uiPriority w:val="99"/>
    <w:semiHidden/>
    <w:rsid w:val="00987167"/>
    <w:pPr>
      <w:ind w:left="1680" w:hanging="240"/>
    </w:pPr>
  </w:style>
  <w:style w:type="paragraph" w:styleId="Rejstk8">
    <w:name w:val="index 8"/>
    <w:basedOn w:val="Normln"/>
    <w:next w:val="Normln"/>
    <w:autoRedefine/>
    <w:uiPriority w:val="99"/>
    <w:semiHidden/>
    <w:rsid w:val="00987167"/>
    <w:pPr>
      <w:ind w:left="1920" w:hanging="240"/>
    </w:pPr>
  </w:style>
  <w:style w:type="paragraph" w:styleId="Rejstk9">
    <w:name w:val="index 9"/>
    <w:basedOn w:val="Normln"/>
    <w:next w:val="Normln"/>
    <w:autoRedefine/>
    <w:uiPriority w:val="99"/>
    <w:semiHidden/>
    <w:rsid w:val="00987167"/>
    <w:pPr>
      <w:ind w:left="2160" w:hanging="240"/>
    </w:pPr>
  </w:style>
  <w:style w:type="paragraph" w:styleId="Seznam">
    <w:name w:val="List"/>
    <w:basedOn w:val="Normln"/>
    <w:uiPriority w:val="99"/>
    <w:rsid w:val="00987167"/>
    <w:pPr>
      <w:ind w:left="283" w:hanging="283"/>
    </w:pPr>
  </w:style>
  <w:style w:type="paragraph" w:styleId="Seznam2">
    <w:name w:val="List 2"/>
    <w:basedOn w:val="Normln"/>
    <w:uiPriority w:val="99"/>
    <w:rsid w:val="00987167"/>
    <w:pPr>
      <w:ind w:left="566" w:hanging="283"/>
    </w:pPr>
  </w:style>
  <w:style w:type="paragraph" w:styleId="Seznam3">
    <w:name w:val="List 3"/>
    <w:basedOn w:val="Normln"/>
    <w:uiPriority w:val="99"/>
    <w:rsid w:val="00987167"/>
    <w:pPr>
      <w:ind w:left="849" w:hanging="283"/>
    </w:pPr>
  </w:style>
  <w:style w:type="paragraph" w:styleId="Seznam4">
    <w:name w:val="List 4"/>
    <w:basedOn w:val="Normln"/>
    <w:uiPriority w:val="99"/>
    <w:rsid w:val="00987167"/>
    <w:pPr>
      <w:ind w:left="1132" w:hanging="283"/>
    </w:pPr>
  </w:style>
  <w:style w:type="paragraph" w:styleId="Seznam5">
    <w:name w:val="List 5"/>
    <w:basedOn w:val="Normln"/>
    <w:uiPriority w:val="99"/>
    <w:rsid w:val="00987167"/>
    <w:pPr>
      <w:ind w:left="1415" w:hanging="283"/>
    </w:pPr>
  </w:style>
  <w:style w:type="paragraph" w:styleId="Seznamcitac">
    <w:name w:val="table of authorities"/>
    <w:basedOn w:val="Normln"/>
    <w:next w:val="Normln"/>
    <w:uiPriority w:val="99"/>
    <w:semiHidden/>
    <w:rsid w:val="00987167"/>
    <w:pPr>
      <w:ind w:left="240" w:hanging="240"/>
    </w:pPr>
  </w:style>
  <w:style w:type="paragraph" w:styleId="Seznamobrzk">
    <w:name w:val="table of figures"/>
    <w:basedOn w:val="Normln"/>
    <w:next w:val="Normln"/>
    <w:uiPriority w:val="99"/>
    <w:semiHidden/>
    <w:rsid w:val="00987167"/>
  </w:style>
  <w:style w:type="paragraph" w:styleId="Seznamsodrkami">
    <w:name w:val="List Bullet"/>
    <w:basedOn w:val="Normln"/>
    <w:uiPriority w:val="99"/>
    <w:rsid w:val="00987167"/>
    <w:pPr>
      <w:tabs>
        <w:tab w:val="num" w:pos="360"/>
      </w:tabs>
      <w:ind w:left="360" w:hanging="360"/>
    </w:pPr>
  </w:style>
  <w:style w:type="paragraph" w:styleId="Seznamsodrkami2">
    <w:name w:val="List Bullet 2"/>
    <w:basedOn w:val="Normln"/>
    <w:uiPriority w:val="99"/>
    <w:rsid w:val="00987167"/>
    <w:pPr>
      <w:numPr>
        <w:numId w:val="2"/>
      </w:numPr>
    </w:pPr>
  </w:style>
  <w:style w:type="paragraph" w:styleId="Seznamsodrkami3">
    <w:name w:val="List Bullet 3"/>
    <w:basedOn w:val="Normln"/>
    <w:uiPriority w:val="99"/>
    <w:rsid w:val="00987167"/>
    <w:pPr>
      <w:numPr>
        <w:numId w:val="3"/>
      </w:numPr>
    </w:pPr>
  </w:style>
  <w:style w:type="paragraph" w:styleId="Seznamsodrkami4">
    <w:name w:val="List Bullet 4"/>
    <w:basedOn w:val="Normln"/>
    <w:uiPriority w:val="99"/>
    <w:rsid w:val="00987167"/>
    <w:pPr>
      <w:numPr>
        <w:numId w:val="4"/>
      </w:numPr>
    </w:pPr>
  </w:style>
  <w:style w:type="paragraph" w:styleId="Seznamsodrkami5">
    <w:name w:val="List Bullet 5"/>
    <w:basedOn w:val="Normln"/>
    <w:uiPriority w:val="99"/>
    <w:rsid w:val="00987167"/>
    <w:pPr>
      <w:numPr>
        <w:numId w:val="5"/>
      </w:numPr>
      <w:tabs>
        <w:tab w:val="num" w:pos="432"/>
      </w:tabs>
    </w:pPr>
  </w:style>
  <w:style w:type="paragraph" w:styleId="Textmakra">
    <w:name w:val="macro"/>
    <w:link w:val="TextmakraChar"/>
    <w:uiPriority w:val="99"/>
    <w:semiHidden/>
    <w:rsid w:val="00987167"/>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TextmakraChar">
    <w:name w:val="Text makra Char"/>
    <w:basedOn w:val="Standardnpsmoodstavce"/>
    <w:link w:val="Textmakra"/>
    <w:uiPriority w:val="99"/>
    <w:semiHidden/>
    <w:locked/>
    <w:rsid w:val="00ED4574"/>
    <w:rPr>
      <w:rFonts w:ascii="Courier New" w:hAnsi="Courier New" w:cs="Courier New"/>
      <w:lang w:val="cs-CZ" w:eastAsia="cs-CZ"/>
    </w:rPr>
  </w:style>
  <w:style w:type="paragraph" w:styleId="Textpoznpodarou">
    <w:name w:val="footnote text"/>
    <w:basedOn w:val="Normln"/>
    <w:link w:val="TextpoznpodarouChar"/>
    <w:uiPriority w:val="99"/>
    <w:semiHidden/>
    <w:rsid w:val="00987167"/>
  </w:style>
  <w:style w:type="character" w:customStyle="1" w:styleId="TextpoznpodarouChar">
    <w:name w:val="Text pozn. pod čarou Char"/>
    <w:basedOn w:val="Standardnpsmoodstavce"/>
    <w:link w:val="Textpoznpodarou"/>
    <w:uiPriority w:val="99"/>
    <w:semiHidden/>
    <w:locked/>
    <w:rsid w:val="00ED4574"/>
    <w:rPr>
      <w:rFonts w:ascii="Arial" w:hAnsi="Arial" w:cs="Arial"/>
      <w:sz w:val="20"/>
      <w:szCs w:val="20"/>
    </w:rPr>
  </w:style>
  <w:style w:type="paragraph" w:styleId="Textvbloku">
    <w:name w:val="Block Text"/>
    <w:basedOn w:val="Normln"/>
    <w:uiPriority w:val="99"/>
    <w:rsid w:val="00987167"/>
    <w:pPr>
      <w:spacing w:after="120"/>
      <w:ind w:left="1440" w:right="1440"/>
    </w:pPr>
  </w:style>
  <w:style w:type="paragraph" w:styleId="Textvysvtlivek">
    <w:name w:val="endnote text"/>
    <w:basedOn w:val="Normln"/>
    <w:link w:val="TextvysvtlivekChar"/>
    <w:uiPriority w:val="99"/>
    <w:semiHidden/>
    <w:rsid w:val="00987167"/>
  </w:style>
  <w:style w:type="character" w:customStyle="1" w:styleId="TextvysvtlivekChar">
    <w:name w:val="Text vysvětlivek Char"/>
    <w:basedOn w:val="Standardnpsmoodstavce"/>
    <w:link w:val="Textvysvtlivek"/>
    <w:uiPriority w:val="99"/>
    <w:semiHidden/>
    <w:locked/>
    <w:rsid w:val="00ED4574"/>
    <w:rPr>
      <w:rFonts w:ascii="Arial" w:hAnsi="Arial" w:cs="Arial"/>
      <w:sz w:val="20"/>
      <w:szCs w:val="20"/>
    </w:rPr>
  </w:style>
  <w:style w:type="paragraph" w:styleId="Titulek">
    <w:name w:val="caption"/>
    <w:basedOn w:val="Normln"/>
    <w:next w:val="Normln"/>
    <w:uiPriority w:val="99"/>
    <w:qFormat/>
    <w:rsid w:val="00987167"/>
    <w:rPr>
      <w:b/>
      <w:bCs/>
    </w:rPr>
  </w:style>
  <w:style w:type="paragraph" w:styleId="Zvr">
    <w:name w:val="Closing"/>
    <w:basedOn w:val="Normln"/>
    <w:link w:val="ZvrChar"/>
    <w:uiPriority w:val="99"/>
    <w:rsid w:val="00987167"/>
    <w:pPr>
      <w:ind w:left="4252"/>
    </w:pPr>
  </w:style>
  <w:style w:type="character" w:customStyle="1" w:styleId="ZvrChar">
    <w:name w:val="Závěr Char"/>
    <w:basedOn w:val="Standardnpsmoodstavce"/>
    <w:link w:val="Zvr"/>
    <w:uiPriority w:val="99"/>
    <w:semiHidden/>
    <w:locked/>
    <w:rsid w:val="00ED4574"/>
    <w:rPr>
      <w:rFonts w:ascii="Arial" w:hAnsi="Arial" w:cs="Arial"/>
      <w:sz w:val="20"/>
      <w:szCs w:val="20"/>
    </w:rPr>
  </w:style>
  <w:style w:type="paragraph" w:styleId="Zptenadresanaoblku">
    <w:name w:val="envelope return"/>
    <w:basedOn w:val="Normln"/>
    <w:uiPriority w:val="99"/>
    <w:rsid w:val="00987167"/>
  </w:style>
  <w:style w:type="paragraph" w:customStyle="1" w:styleId="Koment">
    <w:name w:val="Komentář"/>
    <w:basedOn w:val="Normln"/>
    <w:uiPriority w:val="99"/>
    <w:rsid w:val="00987167"/>
    <w:pPr>
      <w:spacing w:before="120"/>
      <w:jc w:val="both"/>
    </w:pPr>
    <w:rPr>
      <w:rFonts w:ascii="Arial Narrow" w:hAnsi="Arial Narrow" w:cs="Arial Narrow"/>
      <w:i/>
      <w:iCs/>
      <w:color w:val="FF0000"/>
    </w:rPr>
  </w:style>
  <w:style w:type="character" w:styleId="Odkaznakoment">
    <w:name w:val="annotation reference"/>
    <w:basedOn w:val="Standardnpsmoodstavce"/>
    <w:uiPriority w:val="99"/>
    <w:semiHidden/>
    <w:rsid w:val="00987167"/>
    <w:rPr>
      <w:rFonts w:cs="Times New Roman"/>
      <w:sz w:val="16"/>
      <w:szCs w:val="16"/>
    </w:rPr>
  </w:style>
  <w:style w:type="paragraph" w:customStyle="1" w:styleId="NadpisPodkapitoly2">
    <w:name w:val="NadpisPodkapitoly2"/>
    <w:basedOn w:val="Normln"/>
    <w:next w:val="Normln"/>
    <w:uiPriority w:val="99"/>
    <w:rsid w:val="000C4B02"/>
    <w:pPr>
      <w:keepNext/>
      <w:spacing w:before="360" w:after="60"/>
    </w:pPr>
    <w:rPr>
      <w:u w:val="single"/>
    </w:rPr>
  </w:style>
  <w:style w:type="character" w:styleId="Sledovanodkaz">
    <w:name w:val="FollowedHyperlink"/>
    <w:basedOn w:val="Standardnpsmoodstavce"/>
    <w:uiPriority w:val="99"/>
    <w:rsid w:val="00987167"/>
    <w:rPr>
      <w:rFonts w:cs="Times New Roman"/>
      <w:color w:val="800080"/>
      <w:u w:val="single"/>
    </w:rPr>
  </w:style>
  <w:style w:type="table" w:styleId="Mkatabulky">
    <w:name w:val="Table Grid"/>
    <w:basedOn w:val="Normlntabulka"/>
    <w:uiPriority w:val="99"/>
    <w:rsid w:val="00353EDD"/>
    <w:rPr>
      <w:rFonts w:ascii="Arial"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opisektabulky">
    <w:name w:val="Popisek tabulky"/>
    <w:basedOn w:val="Normln"/>
    <w:uiPriority w:val="99"/>
    <w:rsid w:val="0006587E"/>
    <w:rPr>
      <w:i/>
      <w:iCs/>
      <w:sz w:val="14"/>
      <w:szCs w:val="14"/>
    </w:rPr>
  </w:style>
  <w:style w:type="paragraph" w:customStyle="1" w:styleId="dajtabulky">
    <w:name w:val="Údaj tabulky"/>
    <w:basedOn w:val="Normln"/>
    <w:uiPriority w:val="99"/>
    <w:rsid w:val="0006587E"/>
    <w:rPr>
      <w:sz w:val="18"/>
      <w:szCs w:val="18"/>
    </w:rPr>
  </w:style>
  <w:style w:type="paragraph" w:customStyle="1" w:styleId="Firma">
    <w:name w:val="Firma"/>
    <w:basedOn w:val="dajtabulky"/>
    <w:uiPriority w:val="99"/>
    <w:rsid w:val="0046155E"/>
  </w:style>
  <w:style w:type="paragraph" w:customStyle="1" w:styleId="Souprava">
    <w:name w:val="Souprava"/>
    <w:uiPriority w:val="99"/>
    <w:rsid w:val="009C7991"/>
    <w:pPr>
      <w:jc w:val="center"/>
    </w:pPr>
    <w:rPr>
      <w:rFonts w:ascii="Arial" w:hAnsi="Arial" w:cs="Arial"/>
      <w:b/>
      <w:bCs/>
      <w:color w:val="99CCFF"/>
      <w:sz w:val="144"/>
      <w:szCs w:val="144"/>
    </w:rPr>
  </w:style>
  <w:style w:type="paragraph" w:customStyle="1" w:styleId="Aqpodrka1">
    <w:name w:val="Aqp_odrážka1"/>
    <w:basedOn w:val="Normln"/>
    <w:uiPriority w:val="99"/>
    <w:rsid w:val="006B0D94"/>
    <w:pPr>
      <w:numPr>
        <w:numId w:val="43"/>
      </w:numPr>
    </w:pPr>
  </w:style>
  <w:style w:type="paragraph" w:customStyle="1" w:styleId="Projekt">
    <w:name w:val="Projekt"/>
    <w:basedOn w:val="dajtabulky"/>
    <w:uiPriority w:val="99"/>
    <w:rsid w:val="00873F1F"/>
    <w:rPr>
      <w:sz w:val="28"/>
      <w:szCs w:val="28"/>
    </w:rPr>
  </w:style>
  <w:style w:type="paragraph" w:customStyle="1" w:styleId="dajtabulky10">
    <w:name w:val="Údaj tabulky 10"/>
    <w:basedOn w:val="dajtabulky"/>
    <w:uiPriority w:val="99"/>
    <w:rsid w:val="00F64454"/>
    <w:rPr>
      <w:sz w:val="20"/>
      <w:szCs w:val="20"/>
    </w:rPr>
  </w:style>
  <w:style w:type="paragraph" w:customStyle="1" w:styleId="dajtabulky12">
    <w:name w:val="Údaj tabulky 12"/>
    <w:basedOn w:val="dajtabulky"/>
    <w:uiPriority w:val="99"/>
    <w:rsid w:val="00F64454"/>
    <w:rPr>
      <w:sz w:val="24"/>
      <w:szCs w:val="24"/>
    </w:rPr>
  </w:style>
  <w:style w:type="paragraph" w:customStyle="1" w:styleId="dajtabulky14">
    <w:name w:val="Údaj tabulky 14"/>
    <w:basedOn w:val="dajtabulky"/>
    <w:uiPriority w:val="99"/>
    <w:rsid w:val="00F64454"/>
    <w:pPr>
      <w:jc w:val="center"/>
    </w:pPr>
    <w:rPr>
      <w:sz w:val="28"/>
      <w:szCs w:val="28"/>
    </w:rPr>
  </w:style>
  <w:style w:type="character" w:customStyle="1" w:styleId="AqpTuPodtr">
    <w:name w:val="AqpTučPodtr"/>
    <w:basedOn w:val="Standardnpsmoodstavce"/>
    <w:uiPriority w:val="99"/>
    <w:rsid w:val="003B113F"/>
    <w:rPr>
      <w:rFonts w:cs="Times New Roman"/>
      <w:b/>
      <w:bCs/>
      <w:u w:val="single"/>
    </w:rPr>
  </w:style>
  <w:style w:type="character" w:customStyle="1" w:styleId="AqpPodtr">
    <w:name w:val="AqpPodtr"/>
    <w:basedOn w:val="Standardnpsmoodstavce"/>
    <w:uiPriority w:val="99"/>
    <w:rsid w:val="003B113F"/>
    <w:rPr>
      <w:rFonts w:cs="Times New Roman"/>
      <w:u w:val="single"/>
    </w:rPr>
  </w:style>
  <w:style w:type="paragraph" w:customStyle="1" w:styleId="Aqpslovn">
    <w:name w:val="Aqp_číslování"/>
    <w:basedOn w:val="Aqpodrka1"/>
    <w:uiPriority w:val="99"/>
    <w:rsid w:val="00B6302C"/>
    <w:pPr>
      <w:numPr>
        <w:numId w:val="44"/>
      </w:numPr>
      <w:tabs>
        <w:tab w:val="num" w:pos="284"/>
        <w:tab w:val="num" w:pos="432"/>
        <w:tab w:val="num" w:pos="1492"/>
      </w:tabs>
      <w:ind w:left="432" w:hanging="432"/>
    </w:pPr>
  </w:style>
  <w:style w:type="character" w:customStyle="1" w:styleId="Styl1">
    <w:name w:val="Styl1"/>
    <w:basedOn w:val="Standardnpsmoodstavce"/>
    <w:uiPriority w:val="99"/>
    <w:rsid w:val="003B113F"/>
    <w:rPr>
      <w:rFonts w:cs="Times New Roman"/>
      <w:i/>
      <w:iCs/>
    </w:rPr>
  </w:style>
  <w:style w:type="character" w:customStyle="1" w:styleId="AqpTu">
    <w:name w:val="AqpTuč"/>
    <w:basedOn w:val="Standardnpsmoodstavce"/>
    <w:uiPriority w:val="99"/>
    <w:rsid w:val="003B113F"/>
    <w:rPr>
      <w:rFonts w:cs="Times New Roman"/>
      <w:b/>
      <w:bCs/>
    </w:rPr>
  </w:style>
  <w:style w:type="paragraph" w:customStyle="1" w:styleId="Styl2">
    <w:name w:val="Styl2"/>
    <w:basedOn w:val="Nadpis3"/>
    <w:next w:val="Normln"/>
    <w:qFormat/>
    <w:rsid w:val="003E5B11"/>
    <w:pPr>
      <w:numPr>
        <w:ilvl w:val="0"/>
        <w:numId w:val="0"/>
      </w:numPr>
      <w:tabs>
        <w:tab w:val="num" w:pos="720"/>
      </w:tabs>
      <w:ind w:left="720" w:hanging="720"/>
    </w:pPr>
    <w:rPr>
      <w:color w:val="FF0000"/>
    </w:rPr>
  </w:style>
  <w:style w:type="paragraph" w:styleId="Odstavecseseznamem">
    <w:name w:val="List Paragraph"/>
    <w:basedOn w:val="Normln"/>
    <w:uiPriority w:val="34"/>
    <w:qFormat/>
    <w:rsid w:val="003E5B11"/>
    <w:pPr>
      <w:ind w:left="708"/>
    </w:pPr>
  </w:style>
  <w:style w:type="paragraph" w:customStyle="1" w:styleId="StylAqpTextArial11b">
    <w:name w:val="Styl AqpText + Arial 11 b."/>
    <w:basedOn w:val="AqpText"/>
    <w:link w:val="StylAqpTextArial11bChar"/>
    <w:uiPriority w:val="99"/>
    <w:rsid w:val="003E5B11"/>
    <w:pPr>
      <w:numPr>
        <w:numId w:val="45"/>
      </w:numPr>
      <w:spacing w:after="40"/>
    </w:pPr>
    <w:rPr>
      <w:rFonts w:ascii="Arial Narrow" w:hAnsi="Arial Narrow" w:cs="Times New Roman"/>
      <w:sz w:val="24"/>
      <w:szCs w:val="24"/>
    </w:rPr>
  </w:style>
  <w:style w:type="character" w:customStyle="1" w:styleId="StylAqpTextArial11bChar">
    <w:name w:val="Styl AqpText + Arial 11 b. Char"/>
    <w:link w:val="StylAqpTextArial11b"/>
    <w:uiPriority w:val="99"/>
    <w:locked/>
    <w:rsid w:val="003E5B11"/>
    <w:rPr>
      <w:rFonts w:ascii="Arial Narrow" w:hAnsi="Arial Narrow"/>
      <w:sz w:val="24"/>
      <w:szCs w:val="24"/>
    </w:rPr>
  </w:style>
  <w:style w:type="paragraph" w:customStyle="1" w:styleId="N10-Popisspec">
    <w:name w:val="N10-Popis_spec"/>
    <w:basedOn w:val="Normln"/>
    <w:link w:val="N10-PopisspecChar"/>
    <w:rsid w:val="003E5B11"/>
    <w:pPr>
      <w:widowControl w:val="0"/>
      <w:spacing w:before="120" w:after="40"/>
      <w:ind w:left="992"/>
      <w:jc w:val="both"/>
    </w:pPr>
    <w:rPr>
      <w:rFonts w:ascii="Arial Narrow" w:hAnsi="Arial Narrow" w:cs="Times New Roman"/>
      <w:sz w:val="24"/>
    </w:rPr>
  </w:style>
  <w:style w:type="character" w:customStyle="1" w:styleId="N10-PopisspecChar">
    <w:name w:val="N10-Popis_spec Char"/>
    <w:link w:val="N10-Popisspec"/>
    <w:locked/>
    <w:rsid w:val="003E5B11"/>
    <w:rPr>
      <w:rFonts w:ascii="Arial Narrow" w:hAnsi="Arial Narrow"/>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1794444">
      <w:marLeft w:val="0"/>
      <w:marRight w:val="0"/>
      <w:marTop w:val="0"/>
      <w:marBottom w:val="0"/>
      <w:divBdr>
        <w:top w:val="none" w:sz="0" w:space="0" w:color="auto"/>
        <w:left w:val="none" w:sz="0" w:space="0" w:color="auto"/>
        <w:bottom w:val="none" w:sz="0" w:space="0" w:color="auto"/>
        <w:right w:val="none" w:sz="0" w:space="0" w:color="auto"/>
      </w:divBdr>
    </w:div>
    <w:div w:id="156179444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480</TotalTime>
  <Pages>6</Pages>
  <Words>1689</Words>
  <Characters>12266</Characters>
  <Application>Microsoft Office Word</Application>
  <DocSecurity>0</DocSecurity>
  <Lines>102</Lines>
  <Paragraphs>27</Paragraphs>
  <ScaleCrop>false</ScaleCrop>
  <HeadingPairs>
    <vt:vector size="2" baseType="variant">
      <vt:variant>
        <vt:lpstr>Název</vt:lpstr>
      </vt:variant>
      <vt:variant>
        <vt:i4>1</vt:i4>
      </vt:variant>
    </vt:vector>
  </HeadingPairs>
  <TitlesOfParts>
    <vt:vector size="1" baseType="lpstr">
      <vt:lpstr>Technická zpráva</vt:lpstr>
    </vt:vector>
  </TitlesOfParts>
  <Company>AQUA PROCON s.r.o.</Company>
  <LinksUpToDate>false</LinksUpToDate>
  <CharactersWithSpaces>13928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zpráva</dc:title>
  <dc:subject/>
  <dc:creator>Sousedík Milan</dc:creator>
  <cp:keywords/>
  <dc:description/>
  <cp:lastModifiedBy>Vyskupová Barbara</cp:lastModifiedBy>
  <cp:revision>41</cp:revision>
  <cp:lastPrinted>2019-02-21T08:55:00Z</cp:lastPrinted>
  <dcterms:created xsi:type="dcterms:W3CDTF">2017-08-17T06:36:00Z</dcterms:created>
  <dcterms:modified xsi:type="dcterms:W3CDTF">2019-02-21T08:56:00Z</dcterms:modified>
</cp:coreProperties>
</file>